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CB" w:rsidRPr="007E2D50" w:rsidRDefault="00E03280" w:rsidP="00FF4764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7E2D50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-73660</wp:posOffset>
            </wp:positionV>
            <wp:extent cx="1181100" cy="691924"/>
            <wp:effectExtent l="0" t="0" r="0" b="0"/>
            <wp:wrapNone/>
            <wp:docPr id="25" name="Picture 2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59" cy="6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D50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-83185</wp:posOffset>
            </wp:positionV>
            <wp:extent cx="1095375" cy="630135"/>
            <wp:effectExtent l="0" t="0" r="0" b="0"/>
            <wp:wrapNone/>
            <wp:docPr id="1" name="Picture 1" descr="\\192.168.0.101\scan\_EXPERT_OPINION\Logo_Friedrich_Ebert_Stif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1\scan\_EXPERT_OPINION\Logo_Friedrich_Ebert_Stiftu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13" cy="63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DA5" w:rsidRPr="007E2D50">
        <w:rPr>
          <w:rFonts w:asciiTheme="minorHAnsi" w:hAnsiTheme="minorHAnsi" w:cstheme="minorHAns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-64135</wp:posOffset>
            </wp:positionV>
            <wp:extent cx="1490799" cy="790575"/>
            <wp:effectExtent l="0" t="0" r="0" b="0"/>
            <wp:wrapNone/>
            <wp:docPr id="23" name="Picture 2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17" cy="7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DCB" w:rsidRPr="007E2D50" w:rsidRDefault="00B61DCB" w:rsidP="00FF4764">
      <w:pPr>
        <w:pStyle w:val="Header"/>
        <w:spacing w:line="276" w:lineRule="auto"/>
        <w:ind w:left="-2100" w:right="-774"/>
        <w:rPr>
          <w:rFonts w:cstheme="minorHAnsi"/>
          <w:noProof/>
          <w:lang w:val="en-US"/>
        </w:rPr>
      </w:pPr>
      <w:r w:rsidRPr="007E2D50">
        <w:rPr>
          <w:rFonts w:cstheme="minorHAnsi"/>
          <w:lang w:val="en-US"/>
        </w:rPr>
        <w:t xml:space="preserve">                            </w:t>
      </w:r>
      <w:r w:rsidRPr="007E2D50">
        <w:rPr>
          <w:rFonts w:cstheme="minorHAnsi"/>
          <w:noProof/>
          <w:lang w:val="en-US"/>
        </w:rPr>
        <w:t xml:space="preserve">                                                                         </w:t>
      </w:r>
    </w:p>
    <w:p w:rsidR="00B61DCB" w:rsidRPr="007E2D50" w:rsidRDefault="00B61DCB" w:rsidP="00FF4764">
      <w:pPr>
        <w:pStyle w:val="Header"/>
        <w:spacing w:line="276" w:lineRule="auto"/>
        <w:ind w:left="-2100" w:right="-774"/>
        <w:rPr>
          <w:rFonts w:cstheme="minorHAnsi"/>
          <w:lang w:val="en-US"/>
        </w:rPr>
      </w:pPr>
      <w:r w:rsidRPr="007E2D50">
        <w:rPr>
          <w:rFonts w:cstheme="minorHAnsi"/>
          <w:lang w:val="en-US"/>
        </w:rPr>
        <w:t xml:space="preserve">        </w:t>
      </w:r>
    </w:p>
    <w:p w:rsidR="00B61DCB" w:rsidRPr="007E2D50" w:rsidRDefault="00B61DCB" w:rsidP="00FF4764">
      <w:pPr>
        <w:pStyle w:val="Header"/>
        <w:spacing w:line="276" w:lineRule="auto"/>
        <w:ind w:left="-1780"/>
        <w:jc w:val="center"/>
        <w:rPr>
          <w:rFonts w:cstheme="minorHAnsi"/>
          <w:lang w:val="en-US"/>
        </w:rPr>
      </w:pPr>
    </w:p>
    <w:p w:rsidR="00994F69" w:rsidRPr="00AE3871" w:rsidRDefault="00994F69" w:rsidP="00994F69">
      <w:pPr>
        <w:spacing w:line="276" w:lineRule="auto"/>
        <w:jc w:val="center"/>
        <w:rPr>
          <w:rFonts w:cstheme="minorHAnsi"/>
          <w:b/>
          <w:color w:val="00B0F0"/>
          <w:sz w:val="32"/>
          <w:szCs w:val="32"/>
          <w:lang w:val="en-US"/>
        </w:rPr>
      </w:pPr>
    </w:p>
    <w:p w:rsidR="00994F69" w:rsidRPr="00AE3871" w:rsidRDefault="00994F69" w:rsidP="00994F69">
      <w:pPr>
        <w:spacing w:line="276" w:lineRule="auto"/>
        <w:jc w:val="center"/>
        <w:rPr>
          <w:rFonts w:cstheme="minorHAnsi"/>
          <w:b/>
          <w:color w:val="00B0F0"/>
          <w:sz w:val="32"/>
          <w:szCs w:val="32"/>
          <w:lang w:val="en-US"/>
        </w:rPr>
      </w:pPr>
      <w:r w:rsidRPr="00AE3871">
        <w:rPr>
          <w:rFonts w:cstheme="minorHAnsi"/>
          <w:b/>
          <w:color w:val="00B0F0"/>
          <w:sz w:val="32"/>
          <w:szCs w:val="32"/>
          <w:lang w:val="ka-GE"/>
        </w:rPr>
        <w:t>6</w:t>
      </w:r>
      <w:r w:rsidRPr="00AE3871">
        <w:rPr>
          <w:rFonts w:cstheme="minorHAnsi"/>
          <w:b/>
          <w:color w:val="00B0F0"/>
          <w:sz w:val="32"/>
          <w:szCs w:val="32"/>
          <w:vertAlign w:val="superscript"/>
          <w:lang w:val="en-US"/>
        </w:rPr>
        <w:t>th</w:t>
      </w:r>
      <w:r w:rsidRPr="00AE3871">
        <w:rPr>
          <w:rFonts w:cstheme="minorHAnsi"/>
          <w:b/>
          <w:color w:val="00B0F0"/>
          <w:sz w:val="32"/>
          <w:szCs w:val="32"/>
          <w:lang w:val="en-US"/>
        </w:rPr>
        <w:t xml:space="preserve"> South Caucasus Security Forum 2019</w:t>
      </w:r>
    </w:p>
    <w:p w:rsidR="00994F69" w:rsidRPr="00AE3871" w:rsidRDefault="00994F69" w:rsidP="00994F69">
      <w:pPr>
        <w:spacing w:line="276" w:lineRule="auto"/>
        <w:jc w:val="center"/>
        <w:rPr>
          <w:rFonts w:cstheme="minorHAnsi"/>
          <w:b/>
          <w:color w:val="00B0F0"/>
          <w:sz w:val="28"/>
          <w:szCs w:val="28"/>
          <w:lang w:val="en-US"/>
        </w:rPr>
      </w:pPr>
      <w:r w:rsidRPr="00AE3871">
        <w:rPr>
          <w:rFonts w:cstheme="minorHAnsi"/>
          <w:b/>
          <w:color w:val="00B0F0"/>
          <w:sz w:val="28"/>
          <w:szCs w:val="28"/>
          <w:lang w:val="en-US"/>
        </w:rPr>
        <w:t>DRAFT Agenda</w:t>
      </w:r>
    </w:p>
    <w:p w:rsidR="00994F69" w:rsidRDefault="00994F69" w:rsidP="00994F69">
      <w:pPr>
        <w:spacing w:after="200" w:line="276" w:lineRule="auto"/>
        <w:jc w:val="center"/>
        <w:rPr>
          <w:rFonts w:eastAsia="Calibri Light" w:cstheme="minorHAnsi"/>
          <w:b/>
          <w:color w:val="00B0F0"/>
          <w:sz w:val="32"/>
          <w:szCs w:val="32"/>
          <w:lang w:val="en-US"/>
        </w:rPr>
      </w:pPr>
      <w:r>
        <w:rPr>
          <w:rFonts w:eastAsia="Calibri Light" w:cstheme="minorHAnsi"/>
          <w:b/>
          <w:color w:val="00B0F0"/>
          <w:sz w:val="32"/>
          <w:szCs w:val="32"/>
          <w:lang w:val="en-US"/>
        </w:rPr>
        <w:t>13-14 May</w:t>
      </w:r>
    </w:p>
    <w:p w:rsidR="00994F69" w:rsidRPr="00B45C0F" w:rsidRDefault="00994F69" w:rsidP="00994F69">
      <w:pPr>
        <w:spacing w:line="276" w:lineRule="auto"/>
        <w:jc w:val="center"/>
        <w:rPr>
          <w:rFonts w:cstheme="minorHAnsi"/>
          <w:b/>
          <w:i/>
          <w:color w:val="00B0F0"/>
          <w:sz w:val="20"/>
          <w:szCs w:val="20"/>
          <w:lang w:val="en-US"/>
        </w:rPr>
      </w:pPr>
      <w:r w:rsidRPr="00B45C0F">
        <w:rPr>
          <w:rFonts w:cstheme="minorHAnsi"/>
          <w:i/>
          <w:sz w:val="20"/>
          <w:szCs w:val="20"/>
          <w:shd w:val="clear" w:color="auto" w:fill="FFFFFF"/>
        </w:rPr>
        <w:t>Radisson Blu Iveria Hotel,</w:t>
      </w:r>
      <w:r w:rsidRPr="00B45C0F">
        <w:rPr>
          <w:rFonts w:cstheme="minorHAnsi"/>
          <w:i/>
          <w:color w:val="222222"/>
          <w:sz w:val="20"/>
          <w:szCs w:val="20"/>
          <w:shd w:val="clear" w:color="auto" w:fill="FFFFFF"/>
        </w:rPr>
        <w:t xml:space="preserve"> 1 Rose Revolution Square, Tbilisi</w:t>
      </w:r>
    </w:p>
    <w:p w:rsidR="00994F69" w:rsidRPr="00AD30B6" w:rsidRDefault="00994F69" w:rsidP="00994F69">
      <w:pPr>
        <w:spacing w:after="200" w:line="276" w:lineRule="auto"/>
        <w:jc w:val="center"/>
        <w:rPr>
          <w:rFonts w:eastAsia="Calibri Light" w:cstheme="minorHAnsi"/>
          <w:b/>
          <w:color w:val="00B0F0"/>
          <w:sz w:val="32"/>
          <w:szCs w:val="32"/>
          <w:lang w:val="ka-GE"/>
        </w:rPr>
      </w:pPr>
      <w:r w:rsidRPr="00AD30B6">
        <w:rPr>
          <w:rFonts w:eastAsia="Calibri Light" w:cstheme="minorHAnsi"/>
          <w:b/>
          <w:color w:val="00B0F0"/>
          <w:sz w:val="32"/>
          <w:szCs w:val="32"/>
          <w:lang w:val="en-US"/>
        </w:rPr>
        <w:t>DAY 1 – May 1</w:t>
      </w:r>
      <w:r w:rsidRPr="00AD30B6">
        <w:rPr>
          <w:rFonts w:eastAsia="Calibri Light" w:cstheme="minorHAnsi"/>
          <w:b/>
          <w:color w:val="00B0F0"/>
          <w:sz w:val="32"/>
          <w:szCs w:val="32"/>
          <w:lang w:val="ka-GE"/>
        </w:rPr>
        <w:t>3</w:t>
      </w:r>
      <w:r w:rsidRPr="00AD30B6">
        <w:rPr>
          <w:rFonts w:eastAsia="Calibri Light" w:cstheme="minorHAnsi"/>
          <w:b/>
          <w:color w:val="00B0F0"/>
          <w:sz w:val="32"/>
          <w:szCs w:val="32"/>
          <w:lang w:val="en-US"/>
        </w:rPr>
        <w:t>, 201</w:t>
      </w:r>
      <w:r w:rsidRPr="00AD30B6">
        <w:rPr>
          <w:rFonts w:eastAsia="Calibri Light" w:cstheme="minorHAnsi"/>
          <w:b/>
          <w:color w:val="00B0F0"/>
          <w:sz w:val="32"/>
          <w:szCs w:val="32"/>
          <w:lang w:val="ka-GE"/>
        </w:rPr>
        <w:t>9</w:t>
      </w:r>
    </w:p>
    <w:tbl>
      <w:tblPr>
        <w:tblStyle w:val="GridTable1Light-Accent51"/>
        <w:tblW w:w="14864" w:type="dxa"/>
        <w:tblLook w:val="06A0" w:firstRow="1" w:lastRow="0" w:firstColumn="1" w:lastColumn="0" w:noHBand="1" w:noVBand="1"/>
      </w:tblPr>
      <w:tblGrid>
        <w:gridCol w:w="1712"/>
        <w:gridCol w:w="6558"/>
        <w:gridCol w:w="18"/>
        <w:gridCol w:w="6576"/>
      </w:tblGrid>
      <w:tr w:rsidR="00FC445C" w:rsidRPr="007E2D50" w:rsidTr="00C31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BDD6EE" w:themeColor="accent5" w:themeTint="66"/>
            </w:tcBorders>
          </w:tcPr>
          <w:p w:rsidR="00FC445C" w:rsidRPr="00AD30B6" w:rsidRDefault="00FC445C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9:00 – 9:45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ab/>
            </w:r>
          </w:p>
        </w:tc>
        <w:tc>
          <w:tcPr>
            <w:tcW w:w="13076" w:type="dxa"/>
            <w:gridSpan w:val="3"/>
            <w:tcBorders>
              <w:bottom w:val="single" w:sz="4" w:space="0" w:color="BDD6EE" w:themeColor="accent5" w:themeTint="66"/>
            </w:tcBorders>
          </w:tcPr>
          <w:p w:rsidR="00FC445C" w:rsidRPr="00AD30B6" w:rsidRDefault="00FC445C" w:rsidP="008D76D2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 w:val="0"/>
                <w:lang w:val="en-GB"/>
              </w:rPr>
            </w:pPr>
            <w:r w:rsidRPr="00AD30B6">
              <w:rPr>
                <w:rFonts w:eastAsia="Calibri Light" w:cstheme="minorHAnsi"/>
                <w:lang w:val="en-GB"/>
              </w:rPr>
              <w:t>REGISTRATION</w:t>
            </w:r>
          </w:p>
        </w:tc>
      </w:tr>
      <w:tr w:rsidR="00FC445C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BDD6EE" w:themeColor="accent5" w:themeTint="66"/>
            </w:tcBorders>
          </w:tcPr>
          <w:p w:rsidR="00FC445C" w:rsidRPr="00AD30B6" w:rsidRDefault="00FC445C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9:45 – 10:00</w:t>
            </w:r>
          </w:p>
        </w:tc>
        <w:tc>
          <w:tcPr>
            <w:tcW w:w="13076" w:type="dxa"/>
            <w:gridSpan w:val="3"/>
            <w:tcBorders>
              <w:top w:val="single" w:sz="4" w:space="0" w:color="BDD6EE" w:themeColor="accent5" w:themeTint="66"/>
            </w:tcBorders>
          </w:tcPr>
          <w:p w:rsidR="00FC445C" w:rsidRPr="00AD30B6" w:rsidRDefault="00FC445C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OFFICIAL WELCOME</w:t>
            </w:r>
          </w:p>
          <w:p w:rsidR="00D87687" w:rsidRPr="00AD30B6" w:rsidRDefault="00D87687" w:rsidP="008D76D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 xml:space="preserve">Ekaterine Metreveli, </w:t>
            </w:r>
            <w:r w:rsidRPr="00AD30B6">
              <w:rPr>
                <w:rFonts w:eastAsia="Calibri Light" w:cstheme="minorHAnsi"/>
                <w:lang w:val="en-GB"/>
              </w:rPr>
              <w:t>President, Georgian Foundation for Strategic and International Studies</w:t>
            </w:r>
            <w:r w:rsidR="005527AB" w:rsidRPr="00AD30B6">
              <w:rPr>
                <w:rFonts w:eastAsia="Calibri Light" w:cstheme="minorHAnsi"/>
                <w:lang w:val="en-GB"/>
              </w:rPr>
              <w:t xml:space="preserve"> (Rondeli Foundation) </w:t>
            </w:r>
          </w:p>
          <w:p w:rsidR="00E669EA" w:rsidRPr="00AD30B6" w:rsidRDefault="00D87687" w:rsidP="008D76D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 xml:space="preserve">Felix Hett, </w:t>
            </w:r>
            <w:r w:rsidRPr="00AD30B6">
              <w:rPr>
                <w:rFonts w:eastAsia="Calibri Light" w:cstheme="minorHAnsi"/>
                <w:lang w:val="en-GB"/>
              </w:rPr>
              <w:t>Director,</w:t>
            </w:r>
            <w:r w:rsidRPr="00AD30B6">
              <w:rPr>
                <w:rFonts w:eastAsia="Calibri Light" w:cstheme="minorHAnsi"/>
                <w:b/>
                <w:lang w:val="en-GB"/>
              </w:rPr>
              <w:t xml:space="preserve"> </w:t>
            </w:r>
            <w:r w:rsidR="00E669EA" w:rsidRPr="00AD30B6">
              <w:rPr>
                <w:rFonts w:cstheme="minorHAnsi"/>
                <w:lang w:val="en-GB"/>
              </w:rPr>
              <w:t>Friedrich-Ebert-Stiftung</w:t>
            </w:r>
            <w:r w:rsidR="00304FA2" w:rsidRPr="00AD30B6">
              <w:rPr>
                <w:rFonts w:eastAsia="Calibri Light" w:cstheme="minorHAnsi"/>
                <w:lang w:val="en-GB"/>
              </w:rPr>
              <w:t xml:space="preserve"> South Caucasus</w:t>
            </w:r>
            <w:r w:rsidR="00304FA2">
              <w:rPr>
                <w:rFonts w:eastAsia="Calibri Light" w:cstheme="minorHAnsi"/>
                <w:lang w:val="en-GB"/>
              </w:rPr>
              <w:t xml:space="preserve"> Regional Office</w:t>
            </w:r>
          </w:p>
          <w:p w:rsidR="00D87687" w:rsidRPr="00AD30B6" w:rsidRDefault="0087695C" w:rsidP="008D76D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EE2074">
              <w:rPr>
                <w:rFonts w:eastAsia="Calibri Light" w:cstheme="minorHAnsi"/>
                <w:b/>
                <w:lang w:val="en-GB"/>
              </w:rPr>
              <w:t>Jozef Zekucia</w:t>
            </w:r>
            <w:r w:rsidRPr="00AD30B6">
              <w:rPr>
                <w:rFonts w:eastAsia="Calibri Light" w:cstheme="minorHAnsi"/>
                <w:lang w:val="en-GB"/>
              </w:rPr>
              <w:t xml:space="preserve">, </w:t>
            </w:r>
            <w:r w:rsidR="00EE2074">
              <w:rPr>
                <w:rFonts w:eastAsia="Calibri Light" w:cstheme="minorHAnsi"/>
                <w:lang w:val="en-GB"/>
              </w:rPr>
              <w:t xml:space="preserve">Director, </w:t>
            </w:r>
            <w:r w:rsidRPr="00AD30B6">
              <w:rPr>
                <w:rFonts w:eastAsia="Calibri Light" w:cstheme="minorHAnsi"/>
                <w:lang w:val="en-GB"/>
              </w:rPr>
              <w:t>Stratpol</w:t>
            </w:r>
            <w:r w:rsidR="00EE2074">
              <w:rPr>
                <w:rFonts w:eastAsia="Calibri Light" w:cstheme="minorHAnsi"/>
                <w:lang w:val="en-GB"/>
              </w:rPr>
              <w:t xml:space="preserve"> – Strategic Policy Institute</w:t>
            </w:r>
          </w:p>
        </w:tc>
      </w:tr>
      <w:tr w:rsidR="00FC445C" w:rsidRPr="007E2D50" w:rsidTr="00C31006">
        <w:trPr>
          <w:trHeight w:val="1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C445C" w:rsidRPr="00AD30B6" w:rsidRDefault="00FC445C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10:00 – 10: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</w:t>
            </w:r>
            <w:r w:rsidR="00FC797C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0</w:t>
            </w:r>
          </w:p>
        </w:tc>
        <w:tc>
          <w:tcPr>
            <w:tcW w:w="13076" w:type="dxa"/>
            <w:gridSpan w:val="3"/>
          </w:tcPr>
          <w:p w:rsidR="003D5D16" w:rsidRPr="00AD30B6" w:rsidRDefault="00FC445C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KEYNOTE OPENING REMARKS</w:t>
            </w:r>
          </w:p>
          <w:p w:rsidR="00FC445C" w:rsidRPr="00AD30B6" w:rsidRDefault="00FC797C" w:rsidP="00AE3871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sz w:val="20"/>
                <w:szCs w:val="20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Ke</w:t>
            </w:r>
            <w:r w:rsidR="008C0F22" w:rsidRPr="00AD30B6">
              <w:rPr>
                <w:rFonts w:cstheme="minorHAnsi"/>
                <w:b/>
                <w:lang w:val="en-GB"/>
              </w:rPr>
              <w:t>y</w:t>
            </w:r>
            <w:r w:rsidRPr="00AD30B6">
              <w:rPr>
                <w:rFonts w:cstheme="minorHAnsi"/>
                <w:b/>
                <w:lang w:val="en-GB"/>
              </w:rPr>
              <w:t>note Address</w:t>
            </w:r>
            <w:r w:rsidR="0034509B" w:rsidRPr="00AD30B6">
              <w:rPr>
                <w:rFonts w:cstheme="minorHAnsi"/>
                <w:b/>
                <w:lang w:val="en-GB"/>
              </w:rPr>
              <w:t xml:space="preserve">: </w:t>
            </w:r>
            <w:r w:rsidR="0078355C" w:rsidRPr="00AD30B6">
              <w:rPr>
                <w:rFonts w:cstheme="minorHAnsi"/>
                <w:b/>
                <w:lang w:val="en-GB"/>
              </w:rPr>
              <w:t xml:space="preserve">H.E. Mamuka Bakhtadze, </w:t>
            </w:r>
            <w:r w:rsidR="0034509B" w:rsidRPr="00AD30B6">
              <w:rPr>
                <w:rFonts w:cstheme="minorHAnsi"/>
                <w:b/>
                <w:lang w:val="en-GB"/>
              </w:rPr>
              <w:t>Prime Minister of Georgia</w:t>
            </w:r>
            <w:r w:rsidRPr="00AD30B6">
              <w:rPr>
                <w:rFonts w:cstheme="minorHAnsi"/>
                <w:lang w:val="en-GB"/>
              </w:rPr>
              <w:t xml:space="preserve"> (</w:t>
            </w:r>
            <w:r w:rsidR="00AE3871">
              <w:rPr>
                <w:rFonts w:cstheme="minorHAnsi"/>
                <w:lang w:val="en-GB"/>
              </w:rPr>
              <w:t>TBD</w:t>
            </w:r>
            <w:r w:rsidRPr="00AD30B6">
              <w:rPr>
                <w:rFonts w:cstheme="minorHAnsi"/>
                <w:lang w:val="en-GB"/>
              </w:rPr>
              <w:t xml:space="preserve">) </w:t>
            </w:r>
          </w:p>
        </w:tc>
      </w:tr>
      <w:tr w:rsidR="00523C1D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23C1D" w:rsidRPr="00AD30B6" w:rsidRDefault="00523C1D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10: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</w:t>
            </w:r>
            <w:r w:rsidR="00FC797C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0</w:t>
            </w: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 xml:space="preserve"> – 11: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2</w:t>
            </w:r>
            <w:r w:rsidR="00D673B6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5</w:t>
            </w:r>
          </w:p>
        </w:tc>
        <w:tc>
          <w:tcPr>
            <w:tcW w:w="13076" w:type="dxa"/>
            <w:gridSpan w:val="3"/>
          </w:tcPr>
          <w:p w:rsidR="006727CA" w:rsidRDefault="00523C1D" w:rsidP="006727CA">
            <w:pPr>
              <w:pStyle w:val="Heading1"/>
              <w:shd w:val="clear" w:color="auto" w:fill="FFFFFF"/>
              <w:spacing w:before="150"/>
              <w:ind w:right="270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 Light" w:hAnsiTheme="minorHAnsi" w:cstheme="minorHAnsi"/>
                <w:b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asciiTheme="minorHAnsi" w:eastAsia="Calibri Light" w:hAnsiTheme="minorHAnsi" w:cstheme="minorHAnsi"/>
                <w:b/>
                <w:color w:val="00B0F0"/>
                <w:sz w:val="24"/>
                <w:szCs w:val="24"/>
                <w:lang w:val="en-GB"/>
              </w:rPr>
              <w:t>SESSION 1</w:t>
            </w:r>
            <w:r w:rsidR="000C2D91" w:rsidRPr="00AD30B6">
              <w:rPr>
                <w:rFonts w:asciiTheme="minorHAnsi" w:eastAsia="Calibri Light" w:hAnsiTheme="minorHAnsi" w:cstheme="minorHAnsi"/>
                <w:b/>
                <w:color w:val="00B0F0"/>
                <w:sz w:val="24"/>
                <w:szCs w:val="24"/>
                <w:lang w:val="en-GB"/>
              </w:rPr>
              <w:t>.</w:t>
            </w:r>
            <w:r w:rsidR="002F0468" w:rsidRPr="00AD30B6">
              <w:rPr>
                <w:rFonts w:asciiTheme="minorHAnsi" w:eastAsia="Calibri Light" w:hAnsiTheme="minorHAnsi" w:cstheme="minorHAnsi"/>
                <w:b/>
                <w:color w:val="00B0F0"/>
                <w:sz w:val="24"/>
                <w:szCs w:val="24"/>
                <w:lang w:val="en-GB"/>
              </w:rPr>
              <w:t xml:space="preserve"> </w:t>
            </w:r>
          </w:p>
          <w:p w:rsidR="0065084A" w:rsidRPr="00AD30B6" w:rsidRDefault="0065084A" w:rsidP="006727CA">
            <w:pPr>
              <w:pStyle w:val="Heading1"/>
              <w:shd w:val="clear" w:color="auto" w:fill="FFFFFF"/>
              <w:spacing w:before="150"/>
              <w:ind w:right="270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  <w:r w:rsidRPr="00AD30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 xml:space="preserve">The Black Sea </w:t>
            </w:r>
            <w:r w:rsidR="00933D69" w:rsidRPr="00AD30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R</w:t>
            </w:r>
            <w:r w:rsidRPr="00AD30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 xml:space="preserve">egion: </w:t>
            </w:r>
            <w:r w:rsidR="00933D69" w:rsidRPr="00AD30B6"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  <w:t>A Critical Intersection</w:t>
            </w:r>
          </w:p>
          <w:p w:rsidR="00B95DBF" w:rsidRPr="006727CA" w:rsidRDefault="00407AD2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727CA">
              <w:rPr>
                <w:rFonts w:cstheme="minorHAnsi"/>
                <w:lang w:val="en-GB"/>
              </w:rPr>
              <w:t xml:space="preserve">More than ten years have passed since </w:t>
            </w:r>
            <w:r w:rsidR="000603AC" w:rsidRPr="006727CA">
              <w:rPr>
                <w:rFonts w:cstheme="minorHAnsi"/>
                <w:lang w:val="en-GB"/>
              </w:rPr>
              <w:t xml:space="preserve">the </w:t>
            </w:r>
            <w:r w:rsidRPr="006727CA">
              <w:rPr>
                <w:rFonts w:cstheme="minorHAnsi"/>
                <w:lang w:val="en-GB"/>
              </w:rPr>
              <w:t>Bucharest Summit</w:t>
            </w:r>
            <w:r w:rsidR="00686312" w:rsidRPr="006727CA">
              <w:rPr>
                <w:rFonts w:cstheme="minorHAnsi"/>
                <w:lang w:val="en-GB"/>
              </w:rPr>
              <w:t xml:space="preserve"> at which</w:t>
            </w:r>
            <w:r w:rsidR="00014AEA" w:rsidRPr="006727CA">
              <w:rPr>
                <w:rFonts w:cstheme="minorHAnsi"/>
                <w:lang w:val="en-GB"/>
              </w:rPr>
              <w:t xml:space="preserve"> </w:t>
            </w:r>
            <w:r w:rsidRPr="006727CA">
              <w:rPr>
                <w:rFonts w:cstheme="minorHAnsi"/>
                <w:lang w:val="en-GB"/>
              </w:rPr>
              <w:t>Georgia and Ukraine were promised eventual membership</w:t>
            </w:r>
            <w:r w:rsidR="007D461A" w:rsidRPr="006727CA">
              <w:rPr>
                <w:rFonts w:cstheme="minorHAnsi"/>
                <w:lang w:val="en-GB"/>
              </w:rPr>
              <w:t xml:space="preserve"> to </w:t>
            </w:r>
            <w:r w:rsidR="00686312" w:rsidRPr="006727CA">
              <w:rPr>
                <w:rFonts w:cstheme="minorHAnsi"/>
                <w:lang w:val="en-GB"/>
              </w:rPr>
              <w:t>NATO.</w:t>
            </w:r>
            <w:r w:rsidRPr="006727CA">
              <w:rPr>
                <w:rFonts w:cstheme="minorHAnsi"/>
                <w:lang w:val="en-GB"/>
              </w:rPr>
              <w:t xml:space="preserve"> </w:t>
            </w:r>
            <w:r w:rsidR="00686312" w:rsidRPr="006727CA">
              <w:rPr>
                <w:rFonts w:cstheme="minorHAnsi"/>
                <w:lang w:val="en-GB"/>
              </w:rPr>
              <w:t>Over this past decade</w:t>
            </w:r>
            <w:r w:rsidR="00B71C67" w:rsidRPr="006727CA">
              <w:rPr>
                <w:rFonts w:cstheme="minorHAnsi"/>
                <w:lang w:val="en-GB"/>
              </w:rPr>
              <w:t>,</w:t>
            </w:r>
            <w:r w:rsidR="00C41D79" w:rsidRPr="006727CA">
              <w:rPr>
                <w:rFonts w:cstheme="minorHAnsi"/>
                <w:lang w:val="en-GB"/>
              </w:rPr>
              <w:t xml:space="preserve"> however,</w:t>
            </w:r>
            <w:r w:rsidR="00686312" w:rsidRPr="006727CA">
              <w:rPr>
                <w:rFonts w:cstheme="minorHAnsi"/>
                <w:lang w:val="en-GB"/>
              </w:rPr>
              <w:t xml:space="preserve"> the countries have</w:t>
            </w:r>
            <w:r w:rsidRPr="006727CA">
              <w:rPr>
                <w:rFonts w:cstheme="minorHAnsi"/>
                <w:lang w:val="en-GB"/>
              </w:rPr>
              <w:t xml:space="preserve"> seen Russian invasion and occupation.</w:t>
            </w:r>
            <w:r w:rsidR="001D3F2B" w:rsidRPr="006727CA">
              <w:rPr>
                <w:rFonts w:cstheme="minorHAnsi"/>
                <w:lang w:val="en-GB"/>
              </w:rPr>
              <w:t xml:space="preserve"> The Membership Action Plan</w:t>
            </w:r>
            <w:r w:rsidR="00E84EAF" w:rsidRPr="006727CA">
              <w:rPr>
                <w:rFonts w:cstheme="minorHAnsi"/>
                <w:lang w:val="en-GB"/>
              </w:rPr>
              <w:t xml:space="preserve"> to accession</w:t>
            </w:r>
            <w:r w:rsidRPr="006727CA">
              <w:rPr>
                <w:rFonts w:cstheme="minorHAnsi"/>
                <w:lang w:val="en-GB"/>
              </w:rPr>
              <w:t xml:space="preserve"> does not </w:t>
            </w:r>
            <w:r w:rsidR="00390C50" w:rsidRPr="006727CA">
              <w:rPr>
                <w:rFonts w:cstheme="minorHAnsi"/>
                <w:lang w:val="en-GB"/>
              </w:rPr>
              <w:t>appear</w:t>
            </w:r>
            <w:r w:rsidR="000603AC" w:rsidRPr="006727CA">
              <w:rPr>
                <w:rFonts w:cstheme="minorHAnsi"/>
                <w:lang w:val="en-GB"/>
              </w:rPr>
              <w:t xml:space="preserve"> </w:t>
            </w:r>
            <w:r w:rsidRPr="006727CA">
              <w:rPr>
                <w:rFonts w:cstheme="minorHAnsi"/>
                <w:lang w:val="en-GB"/>
              </w:rPr>
              <w:t>achievable</w:t>
            </w:r>
            <w:r w:rsidR="005E48FD" w:rsidRPr="006727CA">
              <w:rPr>
                <w:rFonts w:cstheme="minorHAnsi"/>
                <w:lang w:val="en-GB"/>
              </w:rPr>
              <w:t xml:space="preserve"> for either Georgia or Ukraine</w:t>
            </w:r>
            <w:r w:rsidRPr="006727CA">
              <w:rPr>
                <w:rFonts w:cstheme="minorHAnsi"/>
                <w:lang w:val="en-GB"/>
              </w:rPr>
              <w:t xml:space="preserve"> </w:t>
            </w:r>
            <w:r w:rsidR="00390C50" w:rsidRPr="006727CA">
              <w:rPr>
                <w:rFonts w:cstheme="minorHAnsi"/>
                <w:lang w:val="en-GB"/>
              </w:rPr>
              <w:t xml:space="preserve">in the </w:t>
            </w:r>
            <w:r w:rsidR="00C41D79" w:rsidRPr="006727CA">
              <w:rPr>
                <w:rFonts w:cstheme="minorHAnsi"/>
                <w:lang w:val="en-GB"/>
              </w:rPr>
              <w:t>near future</w:t>
            </w:r>
            <w:r w:rsidRPr="006727CA">
              <w:rPr>
                <w:rFonts w:cstheme="minorHAnsi"/>
                <w:lang w:val="en-GB"/>
              </w:rPr>
              <w:t xml:space="preserve">. </w:t>
            </w:r>
            <w:r w:rsidR="004F24F6" w:rsidRPr="006727CA">
              <w:rPr>
                <w:rFonts w:cstheme="minorHAnsi"/>
                <w:lang w:val="en-GB"/>
              </w:rPr>
              <w:t>Nevertheless</w:t>
            </w:r>
            <w:r w:rsidR="000603AC" w:rsidRPr="006727CA">
              <w:rPr>
                <w:rFonts w:cstheme="minorHAnsi"/>
                <w:lang w:val="en-GB"/>
              </w:rPr>
              <w:t>,</w:t>
            </w:r>
            <w:r w:rsidRPr="006727CA">
              <w:rPr>
                <w:rFonts w:cstheme="minorHAnsi"/>
                <w:lang w:val="en-GB"/>
              </w:rPr>
              <w:t xml:space="preserve"> Russia has been heavily militarizing </w:t>
            </w:r>
            <w:r w:rsidR="000603AC" w:rsidRPr="006727CA">
              <w:rPr>
                <w:rFonts w:cstheme="minorHAnsi"/>
                <w:lang w:val="en-GB"/>
              </w:rPr>
              <w:t xml:space="preserve">the </w:t>
            </w:r>
            <w:r w:rsidRPr="006727CA">
              <w:rPr>
                <w:rFonts w:cstheme="minorHAnsi"/>
                <w:lang w:val="en-GB"/>
              </w:rPr>
              <w:t>Black Sea</w:t>
            </w:r>
            <w:r w:rsidR="004F24F6" w:rsidRPr="006727CA">
              <w:rPr>
                <w:rFonts w:cstheme="minorHAnsi"/>
                <w:lang w:val="en-GB"/>
              </w:rPr>
              <w:t xml:space="preserve">, </w:t>
            </w:r>
            <w:r w:rsidR="00D60978" w:rsidRPr="006727CA">
              <w:rPr>
                <w:rFonts w:cstheme="minorHAnsi"/>
                <w:lang w:val="en-GB"/>
              </w:rPr>
              <w:t>raising</w:t>
            </w:r>
            <w:r w:rsidR="004F24F6" w:rsidRPr="006727CA">
              <w:rPr>
                <w:rFonts w:cstheme="minorHAnsi"/>
                <w:lang w:val="en-GB"/>
              </w:rPr>
              <w:t xml:space="preserve"> international </w:t>
            </w:r>
            <w:r w:rsidR="004F24F6" w:rsidRPr="006727CA">
              <w:rPr>
                <w:rFonts w:cstheme="minorHAnsi"/>
                <w:lang w:val="en-GB"/>
              </w:rPr>
              <w:lastRenderedPageBreak/>
              <w:t>security concern</w:t>
            </w:r>
            <w:r w:rsidR="00D60978" w:rsidRPr="006727CA">
              <w:rPr>
                <w:rFonts w:cstheme="minorHAnsi"/>
                <w:lang w:val="en-GB"/>
              </w:rPr>
              <w:t>s</w:t>
            </w:r>
            <w:r w:rsidR="004F24F6" w:rsidRPr="006727CA">
              <w:rPr>
                <w:rFonts w:cstheme="minorHAnsi"/>
                <w:lang w:val="en-GB"/>
              </w:rPr>
              <w:t>.</w:t>
            </w:r>
            <w:r w:rsidRPr="006727CA">
              <w:rPr>
                <w:rFonts w:cstheme="minorHAnsi"/>
                <w:lang w:val="en-GB"/>
              </w:rPr>
              <w:t xml:space="preserve"> </w:t>
            </w:r>
            <w:r w:rsidR="00E53C1D" w:rsidRPr="006727CA">
              <w:rPr>
                <w:rFonts w:cstheme="minorHAnsi"/>
                <w:color w:val="000000"/>
                <w:shd w:val="clear" w:color="auto" w:fill="FFFFFF"/>
              </w:rPr>
              <w:t>The region is home to three NATO members (Bulgaria, Romania and Turkey) and several NATO partner countries, so any instability or hostility in the area directly impacts the Alliance</w:t>
            </w:r>
          </w:p>
          <w:p w:rsidR="00F4211E" w:rsidRPr="006727CA" w:rsidRDefault="00407AD2" w:rsidP="008D76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727CA">
              <w:rPr>
                <w:rFonts w:cstheme="minorHAnsi"/>
                <w:lang w:val="en-GB"/>
              </w:rPr>
              <w:t xml:space="preserve">How should </w:t>
            </w:r>
            <w:r w:rsidR="00E014FF" w:rsidRPr="006727CA">
              <w:rPr>
                <w:rFonts w:cstheme="minorHAnsi"/>
                <w:lang w:val="en-GB"/>
              </w:rPr>
              <w:t>this threat be addressed,</w:t>
            </w:r>
            <w:r w:rsidR="003D4268" w:rsidRPr="006727CA">
              <w:rPr>
                <w:rFonts w:cstheme="minorHAnsi"/>
                <w:lang w:val="en-GB"/>
              </w:rPr>
              <w:t xml:space="preserve"> both</w:t>
            </w:r>
            <w:r w:rsidR="00E014FF" w:rsidRPr="006727CA">
              <w:rPr>
                <w:rFonts w:cstheme="minorHAnsi"/>
                <w:lang w:val="en-GB"/>
              </w:rPr>
              <w:t xml:space="preserve"> by </w:t>
            </w:r>
            <w:r w:rsidRPr="006727CA">
              <w:rPr>
                <w:rFonts w:cstheme="minorHAnsi"/>
                <w:lang w:val="en-GB"/>
              </w:rPr>
              <w:t>NATO and</w:t>
            </w:r>
            <w:r w:rsidR="00E014FF" w:rsidRPr="006727CA">
              <w:rPr>
                <w:rFonts w:cstheme="minorHAnsi"/>
                <w:lang w:val="en-GB"/>
              </w:rPr>
              <w:t xml:space="preserve"> </w:t>
            </w:r>
            <w:r w:rsidR="00F4211E" w:rsidRPr="006727CA">
              <w:rPr>
                <w:rFonts w:cstheme="minorHAnsi"/>
                <w:lang w:val="en-GB"/>
              </w:rPr>
              <w:t xml:space="preserve">by </w:t>
            </w:r>
            <w:r w:rsidRPr="006727CA">
              <w:rPr>
                <w:rFonts w:cstheme="minorHAnsi"/>
                <w:lang w:val="en-GB"/>
              </w:rPr>
              <w:t xml:space="preserve">Georgia and Ukraine? </w:t>
            </w:r>
          </w:p>
          <w:p w:rsidR="00C36B26" w:rsidRPr="006727CA" w:rsidRDefault="00407AD2" w:rsidP="008D76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727CA">
              <w:rPr>
                <w:rFonts w:cstheme="minorHAnsi"/>
                <w:lang w:val="en-GB"/>
              </w:rPr>
              <w:t xml:space="preserve">What </w:t>
            </w:r>
            <w:r w:rsidR="001B7462" w:rsidRPr="006727CA">
              <w:rPr>
                <w:rFonts w:cstheme="minorHAnsi"/>
                <w:lang w:val="en-GB"/>
              </w:rPr>
              <w:t>are the</w:t>
            </w:r>
            <w:r w:rsidRPr="006727CA">
              <w:rPr>
                <w:rFonts w:cstheme="minorHAnsi"/>
                <w:lang w:val="en-GB"/>
              </w:rPr>
              <w:t xml:space="preserve"> concrete steps</w:t>
            </w:r>
            <w:r w:rsidR="001B7462" w:rsidRPr="006727CA">
              <w:rPr>
                <w:rFonts w:cstheme="minorHAnsi"/>
                <w:lang w:val="en-GB"/>
              </w:rPr>
              <w:t xml:space="preserve"> that will be</w:t>
            </w:r>
            <w:r w:rsidRPr="006727CA">
              <w:rPr>
                <w:rFonts w:cstheme="minorHAnsi"/>
                <w:lang w:val="en-GB"/>
              </w:rPr>
              <w:t xml:space="preserve"> taken under NATO's Black Sea Security Initiative?</w:t>
            </w:r>
          </w:p>
          <w:p w:rsidR="00E53C1D" w:rsidRPr="006727CA" w:rsidRDefault="00E53C1D" w:rsidP="008D76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727CA">
              <w:rPr>
                <w:rFonts w:cstheme="minorHAnsi"/>
                <w:color w:val="000000"/>
                <w:shd w:val="clear" w:color="auto" w:fill="FFFFFF"/>
              </w:rPr>
              <w:t xml:space="preserve">How </w:t>
            </w:r>
            <w:r w:rsidR="00D30712" w:rsidRPr="006727CA">
              <w:rPr>
                <w:rFonts w:cstheme="minorHAnsi"/>
                <w:color w:val="000000"/>
                <w:shd w:val="clear" w:color="auto" w:fill="FFFFFF"/>
              </w:rPr>
              <w:t xml:space="preserve">do </w:t>
            </w:r>
            <w:r w:rsidRPr="006727CA">
              <w:rPr>
                <w:rFonts w:cstheme="minorHAnsi"/>
                <w:color w:val="000000"/>
                <w:shd w:val="clear" w:color="auto" w:fill="FFFFFF"/>
              </w:rPr>
              <w:t xml:space="preserve">opposing views </w:t>
            </w:r>
            <w:r w:rsidR="00D30712" w:rsidRPr="006727CA">
              <w:rPr>
                <w:rFonts w:cstheme="minorHAnsi"/>
                <w:color w:val="000000"/>
                <w:shd w:val="clear" w:color="auto" w:fill="FFFFFF"/>
              </w:rPr>
              <w:t xml:space="preserve">of </w:t>
            </w:r>
            <w:r w:rsidRPr="006727CA">
              <w:rPr>
                <w:rFonts w:cstheme="minorHAnsi"/>
                <w:color w:val="000000"/>
                <w:shd w:val="clear" w:color="auto" w:fill="FFFFFF"/>
              </w:rPr>
              <w:t>the three NATO member states (Bulgaria, Romania and Turkey) affect NATO’s military engagement in the Black Sea?</w:t>
            </w:r>
          </w:p>
          <w:p w:rsidR="003147A7" w:rsidRPr="00AD30B6" w:rsidRDefault="00FC797C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>Moderator</w:t>
            </w:r>
            <w:r w:rsidRPr="00AD30B6">
              <w:rPr>
                <w:rFonts w:eastAsia="Calibri Light" w:cstheme="minorHAnsi"/>
                <w:lang w:val="en-GB"/>
              </w:rPr>
              <w:t xml:space="preserve">: </w:t>
            </w:r>
            <w:r w:rsidR="00692AE5" w:rsidRPr="00AD30B6">
              <w:rPr>
                <w:rFonts w:cstheme="minorHAnsi"/>
                <w:b/>
                <w:lang w:val="en-GB"/>
              </w:rPr>
              <w:t xml:space="preserve">Brian Whitmore, </w:t>
            </w:r>
            <w:r w:rsidR="00692AE5" w:rsidRPr="00AD30B6">
              <w:rPr>
                <w:rFonts w:cstheme="minorHAnsi"/>
                <w:lang w:val="en-GB"/>
              </w:rPr>
              <w:t>Senior Fellow and Director</w:t>
            </w:r>
            <w:r w:rsidR="007F014B">
              <w:rPr>
                <w:rFonts w:cstheme="minorHAnsi"/>
                <w:lang w:val="en-GB"/>
              </w:rPr>
              <w:t xml:space="preserve"> of</w:t>
            </w:r>
            <w:r w:rsidR="00692AE5" w:rsidRPr="00AD30B6">
              <w:rPr>
                <w:rFonts w:cstheme="minorHAnsi"/>
                <w:lang w:val="en-GB"/>
              </w:rPr>
              <w:t xml:space="preserve"> Russia Program, CEPA</w:t>
            </w:r>
            <w:r w:rsidR="007F014B">
              <w:rPr>
                <w:rFonts w:cstheme="minorHAnsi"/>
                <w:lang w:val="en-GB"/>
              </w:rPr>
              <w:t>, USA</w:t>
            </w:r>
            <w:r w:rsidR="00692AE5" w:rsidRPr="00AD30B6">
              <w:rPr>
                <w:rFonts w:cstheme="minorHAnsi"/>
                <w:lang w:val="en-GB"/>
              </w:rPr>
              <w:t xml:space="preserve"> </w:t>
            </w:r>
          </w:p>
          <w:p w:rsidR="00FC797C" w:rsidRPr="00AD30B6" w:rsidRDefault="00FC797C" w:rsidP="008D76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FF0000"/>
                <w:lang w:val="en-GB"/>
              </w:rPr>
            </w:pPr>
            <w:r w:rsidRPr="00AD30B6">
              <w:rPr>
                <w:rFonts w:eastAsia="Times New Roman" w:cstheme="minorHAnsi"/>
                <w:b/>
                <w:lang w:val="en-GB"/>
              </w:rPr>
              <w:t>Speakers:</w:t>
            </w:r>
          </w:p>
          <w:p w:rsidR="00FC797C" w:rsidRPr="00AD30B6" w:rsidRDefault="00AE3871" w:rsidP="008D76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Minister</w:t>
            </w:r>
            <w:r w:rsidR="00FC797C" w:rsidRPr="00AD30B6">
              <w:rPr>
                <w:rFonts w:cstheme="minorHAnsi"/>
                <w:lang w:val="en-GB"/>
              </w:rPr>
              <w:t xml:space="preserve"> </w:t>
            </w:r>
            <w:r w:rsidR="00FC797C" w:rsidRPr="00AE3871">
              <w:rPr>
                <w:rFonts w:cstheme="minorHAnsi"/>
                <w:b/>
                <w:lang w:val="en-GB"/>
              </w:rPr>
              <w:t>of Defence of Georgia</w:t>
            </w:r>
            <w:r>
              <w:rPr>
                <w:rFonts w:cstheme="minorHAnsi"/>
                <w:lang w:val="en-GB"/>
              </w:rPr>
              <w:t xml:space="preserve"> (TBD)</w:t>
            </w:r>
            <w:r w:rsidR="00FC797C" w:rsidRPr="00AD30B6">
              <w:rPr>
                <w:rFonts w:cstheme="minorHAnsi"/>
                <w:b/>
                <w:lang w:val="en-GB"/>
              </w:rPr>
              <w:t xml:space="preserve"> </w:t>
            </w:r>
          </w:p>
          <w:p w:rsidR="00FC797C" w:rsidRPr="00AD30B6" w:rsidRDefault="00FC797C" w:rsidP="008D76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 xml:space="preserve">Robert Ondrejcsak, </w:t>
            </w:r>
            <w:r w:rsidRPr="00AD30B6">
              <w:rPr>
                <w:rFonts w:cstheme="minorHAnsi"/>
                <w:lang w:val="en-GB"/>
              </w:rPr>
              <w:t>State Secretary of Defence of Slovak Republic</w:t>
            </w:r>
            <w:r w:rsidR="007F014B">
              <w:rPr>
                <w:rFonts w:cstheme="minorHAnsi"/>
                <w:lang w:val="en-GB"/>
              </w:rPr>
              <w:t>, Slovakia</w:t>
            </w:r>
            <w:r w:rsidRPr="00AD30B6">
              <w:rPr>
                <w:rFonts w:cstheme="minorHAnsi"/>
                <w:lang w:val="en-GB"/>
              </w:rPr>
              <w:t xml:space="preserve"> </w:t>
            </w:r>
            <w:r w:rsidRPr="00AD30B6">
              <w:rPr>
                <w:rFonts w:cstheme="minorHAnsi"/>
                <w:b/>
                <w:lang w:val="en-GB"/>
              </w:rPr>
              <w:t xml:space="preserve"> </w:t>
            </w:r>
          </w:p>
          <w:p w:rsidR="008C0F22" w:rsidRPr="00AD30B6" w:rsidRDefault="00BB504A" w:rsidP="008D76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Bogdan Klich, </w:t>
            </w:r>
            <w:r w:rsidRPr="00BB504A">
              <w:rPr>
                <w:rFonts w:cstheme="minorHAnsi"/>
                <w:lang w:val="en-GB"/>
              </w:rPr>
              <w:t xml:space="preserve">Former Minister of National </w:t>
            </w:r>
            <w:r>
              <w:rPr>
                <w:rFonts w:cstheme="minorHAnsi"/>
                <w:lang w:val="en-GB"/>
              </w:rPr>
              <w:t>D</w:t>
            </w:r>
            <w:r w:rsidRPr="00BB504A">
              <w:rPr>
                <w:rFonts w:cstheme="minorHAnsi"/>
                <w:lang w:val="en-GB"/>
              </w:rPr>
              <w:t>efence</w:t>
            </w:r>
            <w:r>
              <w:rPr>
                <w:rFonts w:cstheme="minorHAnsi"/>
                <w:lang w:val="en-GB"/>
              </w:rPr>
              <w:t>, Member of the Senate, Poland</w:t>
            </w:r>
            <w:r w:rsidR="008C0F22" w:rsidRPr="00AD30B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(TBD)</w:t>
            </w:r>
          </w:p>
          <w:p w:rsidR="00C36B26" w:rsidRPr="00AD30B6" w:rsidRDefault="00FA3964" w:rsidP="00DF3E7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 xml:space="preserve">Olga Oliker, </w:t>
            </w:r>
            <w:r w:rsidRPr="00AD30B6">
              <w:rPr>
                <w:rFonts w:cstheme="minorHAnsi"/>
                <w:lang w:val="en-GB"/>
              </w:rPr>
              <w:t>Program Director</w:t>
            </w:r>
            <w:r w:rsidR="007F014B">
              <w:rPr>
                <w:rFonts w:cstheme="minorHAnsi"/>
                <w:lang w:val="en-GB"/>
              </w:rPr>
              <w:t xml:space="preserve">, </w:t>
            </w:r>
            <w:r w:rsidRPr="00AD30B6">
              <w:rPr>
                <w:rFonts w:cstheme="minorHAnsi"/>
                <w:lang w:val="en-GB"/>
              </w:rPr>
              <w:t xml:space="preserve"> Europe and Central Asia, International Crisis Group</w:t>
            </w:r>
            <w:r w:rsidR="00C242C1">
              <w:rPr>
                <w:rFonts w:cstheme="minorHAnsi"/>
                <w:lang w:val="en-GB"/>
              </w:rPr>
              <w:t>,</w:t>
            </w:r>
            <w:r w:rsidR="002E2573">
              <w:rPr>
                <w:rFonts w:cstheme="minorHAnsi"/>
                <w:lang w:val="en-GB"/>
              </w:rPr>
              <w:t xml:space="preserve"> </w:t>
            </w:r>
            <w:r w:rsidR="007F014B">
              <w:rPr>
                <w:rFonts w:cstheme="minorHAnsi"/>
                <w:lang w:val="en-GB"/>
              </w:rPr>
              <w:t xml:space="preserve">USA </w:t>
            </w:r>
          </w:p>
        </w:tc>
      </w:tr>
      <w:tr w:rsidR="00FC445C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C445C" w:rsidRPr="00AD30B6" w:rsidRDefault="00FC445C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lastRenderedPageBreak/>
              <w:t>11:</w:t>
            </w:r>
            <w:r w:rsidR="008C0F22" w:rsidRPr="00AD30B6">
              <w:rPr>
                <w:rFonts w:eastAsia="Calibri Light" w:cstheme="minorHAnsi"/>
                <w:sz w:val="24"/>
                <w:szCs w:val="24"/>
                <w:lang w:val="en-GB"/>
              </w:rPr>
              <w:t>2</w:t>
            </w:r>
            <w:r w:rsidR="00D673B6" w:rsidRPr="00AD30B6">
              <w:rPr>
                <w:rFonts w:eastAsia="Calibri Light" w:cstheme="minorHAnsi"/>
                <w:sz w:val="24"/>
                <w:szCs w:val="24"/>
                <w:lang w:val="en-GB"/>
              </w:rPr>
              <w:t xml:space="preserve">5 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– 1</w:t>
            </w:r>
            <w:r w:rsidR="008C0F22" w:rsidRPr="00AD30B6">
              <w:rPr>
                <w:rFonts w:eastAsia="Calibri Light" w:cstheme="minorHAnsi"/>
                <w:sz w:val="24"/>
                <w:szCs w:val="24"/>
                <w:lang w:val="en-GB"/>
              </w:rPr>
              <w:t>1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:</w:t>
            </w:r>
            <w:r w:rsidR="008C0F22" w:rsidRPr="00AD30B6">
              <w:rPr>
                <w:rFonts w:eastAsia="Calibri Light" w:cstheme="minorHAnsi"/>
                <w:sz w:val="24"/>
                <w:szCs w:val="24"/>
                <w:lang w:val="en-GB"/>
              </w:rPr>
              <w:t>5</w:t>
            </w:r>
            <w:r w:rsidR="00D673B6" w:rsidRPr="00AD30B6">
              <w:rPr>
                <w:rFonts w:eastAsia="Calibri Light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13076" w:type="dxa"/>
            <w:gridSpan w:val="3"/>
          </w:tcPr>
          <w:p w:rsidR="00FC445C" w:rsidRPr="00AD30B6" w:rsidRDefault="00DC4ECA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>COFFEE BREAK</w:t>
            </w:r>
          </w:p>
        </w:tc>
      </w:tr>
      <w:tr w:rsidR="007A4A67" w:rsidRPr="007E2D50" w:rsidTr="00C31006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7A4A67" w:rsidRPr="00AD30B6" w:rsidRDefault="007A4A67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</w:t>
            </w: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: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5</w:t>
            </w: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 xml:space="preserve">5 – 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</w:t>
            </w: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3: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</w:t>
            </w: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0</w:t>
            </w:r>
          </w:p>
        </w:tc>
        <w:tc>
          <w:tcPr>
            <w:tcW w:w="13076" w:type="dxa"/>
            <w:gridSpan w:val="3"/>
          </w:tcPr>
          <w:p w:rsidR="007A4A67" w:rsidRPr="00AD30B6" w:rsidRDefault="007A4A67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SESSION 2</w:t>
            </w:r>
            <w:r w:rsidR="000C2D91"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.</w:t>
            </w: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 Georgia’s Unresolved Conflicts: Is there room for manoeuvre?</w:t>
            </w:r>
          </w:p>
          <w:p w:rsidR="007A4A67" w:rsidRPr="00AD30B6" w:rsidRDefault="00C3221C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lang w:val="en-GB"/>
              </w:rPr>
              <w:t>A decade</w:t>
            </w:r>
            <w:r w:rsidR="007A4A67" w:rsidRPr="00AD30B6">
              <w:rPr>
                <w:rFonts w:cstheme="minorHAnsi"/>
                <w:lang w:val="en-GB"/>
              </w:rPr>
              <w:t xml:space="preserve"> after the August War and a quarter-century since the outbreak of violence in Georgia, </w:t>
            </w:r>
            <w:r w:rsidRPr="00AD30B6">
              <w:rPr>
                <w:rFonts w:cstheme="minorHAnsi"/>
                <w:lang w:val="en-GB"/>
              </w:rPr>
              <w:t>the country’s conflicts</w:t>
            </w:r>
            <w:r w:rsidR="007A4A67" w:rsidRPr="00AD30B6">
              <w:rPr>
                <w:rFonts w:cstheme="minorHAnsi"/>
                <w:lang w:val="en-GB"/>
              </w:rPr>
              <w:t xml:space="preserve"> </w:t>
            </w:r>
            <w:r w:rsidRPr="00AD30B6">
              <w:rPr>
                <w:rFonts w:cstheme="minorHAnsi"/>
                <w:lang w:val="en-GB"/>
              </w:rPr>
              <w:t>have</w:t>
            </w:r>
            <w:r w:rsidR="000827B5" w:rsidRPr="00AD30B6">
              <w:rPr>
                <w:rFonts w:cstheme="minorHAnsi"/>
                <w:lang w:val="en-GB"/>
              </w:rPr>
              <w:t xml:space="preserve"> no clear</w:t>
            </w:r>
            <w:r w:rsidR="007A4A67" w:rsidRPr="00AD30B6">
              <w:rPr>
                <w:rFonts w:cstheme="minorHAnsi"/>
                <w:lang w:val="en-GB"/>
              </w:rPr>
              <w:t xml:space="preserve"> resolution in sight. The</w:t>
            </w:r>
            <w:r w:rsidR="000827B5" w:rsidRPr="00AD30B6">
              <w:rPr>
                <w:rFonts w:cstheme="minorHAnsi"/>
                <w:lang w:val="en-GB"/>
              </w:rPr>
              <w:t xml:space="preserve">ir stagnancy </w:t>
            </w:r>
            <w:r w:rsidR="007A4A67" w:rsidRPr="00AD30B6">
              <w:rPr>
                <w:rFonts w:cstheme="minorHAnsi"/>
                <w:lang w:val="en-GB"/>
              </w:rPr>
              <w:t>ha</w:t>
            </w:r>
            <w:r w:rsidR="000827B5" w:rsidRPr="00AD30B6">
              <w:rPr>
                <w:rFonts w:cstheme="minorHAnsi"/>
                <w:lang w:val="en-GB"/>
              </w:rPr>
              <w:t>s</w:t>
            </w:r>
            <w:r w:rsidR="007A4A67" w:rsidRPr="00AD30B6">
              <w:rPr>
                <w:rFonts w:cstheme="minorHAnsi"/>
                <w:lang w:val="en-GB"/>
              </w:rPr>
              <w:t xml:space="preserve"> </w:t>
            </w:r>
            <w:r w:rsidRPr="00AD30B6">
              <w:rPr>
                <w:rFonts w:cstheme="minorHAnsi"/>
                <w:lang w:val="en-GB"/>
              </w:rPr>
              <w:t xml:space="preserve">rather </w:t>
            </w:r>
            <w:r w:rsidR="007A4A67" w:rsidRPr="00AD30B6">
              <w:rPr>
                <w:rFonts w:cstheme="minorHAnsi"/>
                <w:lang w:val="en-GB"/>
              </w:rPr>
              <w:t xml:space="preserve">become </w:t>
            </w:r>
            <w:r w:rsidR="000827B5" w:rsidRPr="00AD30B6">
              <w:rPr>
                <w:rFonts w:cstheme="minorHAnsi"/>
                <w:lang w:val="en-GB"/>
              </w:rPr>
              <w:t>normal</w:t>
            </w:r>
            <w:r w:rsidR="007A4A67" w:rsidRPr="00AD30B6">
              <w:rPr>
                <w:rFonts w:cstheme="minorHAnsi"/>
                <w:lang w:val="en-GB"/>
              </w:rPr>
              <w:t>, and involved parties prefer the question of status over</w:t>
            </w:r>
            <w:r w:rsidR="000827B5" w:rsidRPr="00AD30B6">
              <w:rPr>
                <w:rFonts w:cstheme="minorHAnsi"/>
                <w:lang w:val="en-GB"/>
              </w:rPr>
              <w:t xml:space="preserve"> that of</w:t>
            </w:r>
            <w:r w:rsidR="007A4A67" w:rsidRPr="00AD30B6">
              <w:rPr>
                <w:rFonts w:cstheme="minorHAnsi"/>
                <w:lang w:val="en-GB"/>
              </w:rPr>
              <w:t xml:space="preserve"> resolution. </w:t>
            </w:r>
            <w:r w:rsidR="00886F06" w:rsidRPr="00AD30B6">
              <w:rPr>
                <w:rFonts w:cstheme="minorHAnsi"/>
                <w:lang w:val="en-GB"/>
              </w:rPr>
              <w:t>Nevertheless,</w:t>
            </w:r>
            <w:r w:rsidR="007A4A67" w:rsidRPr="00AD30B6">
              <w:rPr>
                <w:rFonts w:cstheme="minorHAnsi"/>
                <w:lang w:val="en-GB"/>
              </w:rPr>
              <w:t xml:space="preserve"> younger generation</w:t>
            </w:r>
            <w:r w:rsidR="00E2247B" w:rsidRPr="00AD30B6">
              <w:rPr>
                <w:rFonts w:cstheme="minorHAnsi"/>
                <w:lang w:val="en-GB"/>
              </w:rPr>
              <w:t>s have expressed growing interest in the pursuit of</w:t>
            </w:r>
            <w:r w:rsidR="007A4A67" w:rsidRPr="00AD30B6">
              <w:rPr>
                <w:rFonts w:cstheme="minorHAnsi"/>
                <w:lang w:val="en-GB"/>
              </w:rPr>
              <w:t xml:space="preserve"> reconciliation. A new initiative by the Georgian government – A Step to a Better Future – aims to revive engagement with the </w:t>
            </w:r>
            <w:r w:rsidR="006A1D72">
              <w:rPr>
                <w:rFonts w:cstheme="minorHAnsi"/>
                <w:lang w:val="en-GB"/>
              </w:rPr>
              <w:t>regions</w:t>
            </w:r>
            <w:r w:rsidR="007A4A67" w:rsidRPr="00AD30B6">
              <w:rPr>
                <w:rFonts w:cstheme="minorHAnsi"/>
                <w:lang w:val="en-GB"/>
              </w:rPr>
              <w:t>.</w:t>
            </w:r>
          </w:p>
          <w:p w:rsidR="00D741EA" w:rsidRPr="00AD30B6" w:rsidRDefault="007A4A67" w:rsidP="008D76D2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lang w:val="en-GB"/>
              </w:rPr>
              <w:t>What are the prospects of conflict transformation</w:t>
            </w:r>
            <w:r w:rsidR="00DA3DFB" w:rsidRPr="00AD30B6">
              <w:rPr>
                <w:rFonts w:cstheme="minorHAnsi"/>
                <w:lang w:val="en-GB"/>
              </w:rPr>
              <w:t>,</w:t>
            </w:r>
            <w:r w:rsidRPr="00AD30B6">
              <w:rPr>
                <w:rFonts w:cstheme="minorHAnsi"/>
                <w:lang w:val="en-GB"/>
              </w:rPr>
              <w:t xml:space="preserve"> with the goal of reconciliation? </w:t>
            </w:r>
          </w:p>
          <w:p w:rsidR="00D741EA" w:rsidRPr="00AD30B6" w:rsidRDefault="007A4A67" w:rsidP="008D76D2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lang w:val="en-GB"/>
              </w:rPr>
              <w:t>Wh</w:t>
            </w:r>
            <w:r w:rsidR="00FA71E2" w:rsidRPr="00AD30B6">
              <w:rPr>
                <w:rFonts w:cstheme="minorHAnsi"/>
                <w:lang w:val="en-GB"/>
              </w:rPr>
              <w:t>at</w:t>
            </w:r>
            <w:r w:rsidRPr="00AD30B6">
              <w:rPr>
                <w:rFonts w:cstheme="minorHAnsi"/>
                <w:lang w:val="en-GB"/>
              </w:rPr>
              <w:t xml:space="preserve"> </w:t>
            </w:r>
            <w:r w:rsidR="00933D69" w:rsidRPr="00AD30B6">
              <w:rPr>
                <w:rFonts w:cstheme="minorHAnsi"/>
                <w:lang w:val="en-GB"/>
              </w:rPr>
              <w:t xml:space="preserve">steps can be taken to </w:t>
            </w:r>
            <w:r w:rsidR="006A1D72">
              <w:rPr>
                <w:rFonts w:cstheme="minorHAnsi"/>
                <w:lang w:val="en-GB"/>
              </w:rPr>
              <w:t>address major security and human rights issues facing local population</w:t>
            </w:r>
            <w:r w:rsidRPr="00AD30B6">
              <w:rPr>
                <w:rFonts w:cstheme="minorHAnsi"/>
                <w:lang w:val="en-GB"/>
              </w:rPr>
              <w:t>?</w:t>
            </w:r>
          </w:p>
          <w:p w:rsidR="007A4A67" w:rsidRDefault="007A4A67" w:rsidP="008D76D2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lang w:val="en-GB"/>
              </w:rPr>
              <w:t xml:space="preserve"> Where do the main actors stand on the issues?</w:t>
            </w:r>
          </w:p>
          <w:p w:rsidR="006A1D72" w:rsidRDefault="006A1D72" w:rsidP="008D76D2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How real is the threat of annexation by the Russian Federation?</w:t>
            </w:r>
          </w:p>
          <w:p w:rsidR="007A4A67" w:rsidRDefault="007A4A67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Moderator</w:t>
            </w:r>
            <w:r w:rsidRPr="00AD30B6">
              <w:rPr>
                <w:rFonts w:cstheme="minorHAnsi"/>
                <w:lang w:val="en-GB"/>
              </w:rPr>
              <w:t xml:space="preserve">: </w:t>
            </w:r>
            <w:r w:rsidRPr="006727CA">
              <w:rPr>
                <w:rFonts w:cstheme="minorHAnsi"/>
                <w:b/>
                <w:lang w:val="en-GB"/>
              </w:rPr>
              <w:t>Donnacha Ó Beacháin</w:t>
            </w:r>
            <w:r w:rsidR="00AE5BB7" w:rsidRPr="006727CA">
              <w:rPr>
                <w:rFonts w:cstheme="minorHAnsi"/>
                <w:b/>
                <w:lang w:val="en-GB"/>
              </w:rPr>
              <w:t>,</w:t>
            </w:r>
            <w:r w:rsidR="00AE5BB7" w:rsidRPr="00AD30B6">
              <w:rPr>
                <w:rFonts w:cstheme="minorHAnsi"/>
                <w:lang w:val="en-GB"/>
              </w:rPr>
              <w:t xml:space="preserve"> </w:t>
            </w:r>
            <w:r w:rsidRPr="00AD30B6">
              <w:rPr>
                <w:rFonts w:cstheme="minorHAnsi"/>
                <w:lang w:val="en-GB"/>
              </w:rPr>
              <w:t>Dublin City University</w:t>
            </w:r>
            <w:r w:rsidR="007F014B">
              <w:rPr>
                <w:rFonts w:cstheme="minorHAnsi"/>
                <w:lang w:val="en-GB"/>
              </w:rPr>
              <w:t>, Ireland</w:t>
            </w:r>
            <w:r w:rsidRPr="00AD30B6">
              <w:rPr>
                <w:rFonts w:cstheme="minorHAnsi"/>
                <w:lang w:val="en-GB"/>
              </w:rPr>
              <w:t xml:space="preserve"> </w:t>
            </w:r>
          </w:p>
          <w:p w:rsidR="00AE3871" w:rsidRPr="00AD30B6" w:rsidRDefault="00AE3871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:rsidR="007A4A67" w:rsidRPr="00AD30B6" w:rsidRDefault="007A4A67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lastRenderedPageBreak/>
              <w:t>Speakers:</w:t>
            </w:r>
          </w:p>
          <w:p w:rsidR="007A4A67" w:rsidRPr="00AD30B6" w:rsidRDefault="007A4A67" w:rsidP="008D76D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Ketevan Tsikhelashvili</w:t>
            </w:r>
            <w:r w:rsidRPr="00AD30B6">
              <w:rPr>
                <w:rFonts w:cstheme="minorHAnsi"/>
                <w:lang w:val="en-GB"/>
              </w:rPr>
              <w:t>, State Minister of Reconciliation and Civic Equality of Georgia</w:t>
            </w:r>
            <w:r w:rsidR="007F014B">
              <w:rPr>
                <w:rFonts w:cstheme="minorHAnsi"/>
                <w:lang w:val="en-GB"/>
              </w:rPr>
              <w:t>, Georgia</w:t>
            </w:r>
            <w:r w:rsidRPr="00AD30B6">
              <w:rPr>
                <w:rFonts w:cstheme="minorHAnsi"/>
                <w:lang w:val="en-GB"/>
              </w:rPr>
              <w:t xml:space="preserve"> (TBC) </w:t>
            </w:r>
          </w:p>
          <w:p w:rsidR="007A4A67" w:rsidRPr="00AD30B6" w:rsidRDefault="007A4A67" w:rsidP="008D76D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Toivo Klaar</w:t>
            </w:r>
            <w:r w:rsidRPr="00AD30B6">
              <w:rPr>
                <w:rFonts w:cstheme="minorHAnsi"/>
                <w:lang w:val="en-GB"/>
              </w:rPr>
              <w:t>, EU Special Representative to the South Caucasus</w:t>
            </w:r>
            <w:r w:rsidR="007F014B">
              <w:rPr>
                <w:rFonts w:cstheme="minorHAnsi"/>
                <w:lang w:val="en-GB"/>
              </w:rPr>
              <w:t xml:space="preserve">, </w:t>
            </w:r>
            <w:r w:rsidR="00C242C1" w:rsidRPr="00C242C1">
              <w:rPr>
                <w:rFonts w:cstheme="minorHAnsi"/>
                <w:lang w:val="en-GB"/>
              </w:rPr>
              <w:t>Georgia</w:t>
            </w:r>
            <w:r w:rsidRPr="00C242C1">
              <w:rPr>
                <w:rFonts w:cstheme="minorHAnsi"/>
                <w:lang w:val="en-GB"/>
              </w:rPr>
              <w:t xml:space="preserve"> </w:t>
            </w:r>
            <w:r w:rsidRPr="00AD30B6">
              <w:rPr>
                <w:rFonts w:cstheme="minorHAnsi"/>
                <w:lang w:val="en-GB"/>
              </w:rPr>
              <w:t xml:space="preserve">(TBC) </w:t>
            </w:r>
          </w:p>
          <w:p w:rsidR="007A4A67" w:rsidRPr="00AD30B6" w:rsidRDefault="005C56BC" w:rsidP="008D76D2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bCs/>
              </w:rPr>
              <w:t xml:space="preserve">Varvara Pakhomenko, </w:t>
            </w:r>
            <w:r>
              <w:t>Head of Mission in Ukraine, Geneva Call</w:t>
            </w:r>
            <w:r w:rsidR="00C242C1" w:rsidRPr="00C242C1">
              <w:rPr>
                <w:rFonts w:cstheme="minorHAnsi"/>
                <w:lang w:val="en-GB"/>
              </w:rPr>
              <w:t xml:space="preserve">, Ukraine </w:t>
            </w:r>
          </w:p>
          <w:p w:rsidR="007A4A67" w:rsidRPr="00AD30B6" w:rsidRDefault="007A4A67" w:rsidP="008D76D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ind w:left="7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Nata</w:t>
            </w:r>
            <w:r w:rsidR="002F7018" w:rsidRPr="00AD30B6">
              <w:rPr>
                <w:rFonts w:cstheme="minorHAnsi"/>
                <w:b/>
                <w:lang w:val="en-GB"/>
              </w:rPr>
              <w:t>l</w:t>
            </w:r>
            <w:r w:rsidRPr="00AD30B6">
              <w:rPr>
                <w:rFonts w:cstheme="minorHAnsi"/>
                <w:b/>
                <w:lang w:val="en-GB"/>
              </w:rPr>
              <w:t xml:space="preserve">ia Mirimanova, </w:t>
            </w:r>
            <w:r w:rsidR="00705845" w:rsidRPr="00AD30B6">
              <w:rPr>
                <w:rFonts w:cstheme="minorHAnsi"/>
                <w:lang w:val="en-GB"/>
              </w:rPr>
              <w:t xml:space="preserve">Independent conflict resolution </w:t>
            </w:r>
            <w:r w:rsidR="00AE6601" w:rsidRPr="00AE6601">
              <w:rPr>
                <w:rFonts w:cstheme="minorHAnsi"/>
                <w:lang w:val="en-GB"/>
              </w:rPr>
              <w:t>Expert</w:t>
            </w:r>
          </w:p>
        </w:tc>
      </w:tr>
      <w:tr w:rsidR="00FC445C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C445C" w:rsidRPr="00AD30B6" w:rsidRDefault="00FC445C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lastRenderedPageBreak/>
              <w:t>13:</w:t>
            </w:r>
            <w:r w:rsidR="008C0F22" w:rsidRPr="00AD30B6">
              <w:rPr>
                <w:rFonts w:eastAsia="Calibri Light" w:cstheme="minorHAnsi"/>
                <w:sz w:val="24"/>
                <w:szCs w:val="24"/>
                <w:lang w:val="en-GB"/>
              </w:rPr>
              <w:t>1</w:t>
            </w:r>
            <w:r w:rsidR="00BD206C" w:rsidRPr="00AD30B6">
              <w:rPr>
                <w:rFonts w:eastAsia="Calibri Light" w:cstheme="minorHAnsi"/>
                <w:sz w:val="24"/>
                <w:szCs w:val="24"/>
                <w:lang w:val="en-GB"/>
              </w:rPr>
              <w:t xml:space="preserve">0 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– 14:</w:t>
            </w:r>
            <w:r w:rsidR="008C0F22" w:rsidRPr="00AD30B6">
              <w:rPr>
                <w:rFonts w:eastAsia="Calibri Light" w:cstheme="minorHAnsi"/>
                <w:sz w:val="24"/>
                <w:szCs w:val="24"/>
                <w:lang w:val="en-GB"/>
              </w:rPr>
              <w:t>1</w:t>
            </w:r>
            <w:r w:rsidR="00BD206C" w:rsidRPr="00AD30B6">
              <w:rPr>
                <w:rFonts w:eastAsia="Calibri Light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3076" w:type="dxa"/>
            <w:gridSpan w:val="3"/>
          </w:tcPr>
          <w:p w:rsidR="005F0029" w:rsidRPr="00AD30B6" w:rsidRDefault="00FC445C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>LUNCH</w:t>
            </w:r>
          </w:p>
        </w:tc>
      </w:tr>
      <w:tr w:rsidR="00FC445C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FC445C" w:rsidRPr="00AD30B6" w:rsidRDefault="00FC445C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14: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</w:t>
            </w:r>
            <w:r w:rsidR="00BD206C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 xml:space="preserve">0 </w:t>
            </w: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– 1</w:t>
            </w:r>
            <w:r w:rsidR="003723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5</w:t>
            </w: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: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2</w:t>
            </w:r>
            <w:r w:rsidR="00BD206C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 xml:space="preserve">5         </w:t>
            </w:r>
          </w:p>
        </w:tc>
        <w:tc>
          <w:tcPr>
            <w:tcW w:w="13076" w:type="dxa"/>
            <w:gridSpan w:val="3"/>
          </w:tcPr>
          <w:p w:rsidR="00177D5B" w:rsidRPr="00AD30B6" w:rsidRDefault="00177D5B" w:rsidP="008D76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SESSION 3</w:t>
            </w:r>
            <w:r w:rsidR="000C2D91"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.</w:t>
            </w: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 </w:t>
            </w: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Nagorno-Karabakh Conflict: A breakthrough possible? </w:t>
            </w:r>
          </w:p>
          <w:p w:rsidR="00D741EA" w:rsidRPr="00AD30B6" w:rsidRDefault="00D741EA" w:rsidP="008D76D2">
            <w:pPr>
              <w:pStyle w:val="ListParagraph"/>
              <w:numPr>
                <w:ilvl w:val="0"/>
                <w:numId w:val="26"/>
              </w:numPr>
              <w:ind w:left="765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</w:rPr>
            </w:pPr>
            <w:r w:rsidRPr="00AD30B6">
              <w:rPr>
                <w:rFonts w:eastAsia="Calibri Light" w:cstheme="minorHAnsi"/>
              </w:rPr>
              <w:t>What implications will the new wave of talks between Armenia and Azerbaijan have for the Nagorno-Karabakh conflict?</w:t>
            </w:r>
          </w:p>
          <w:p w:rsidR="00D741EA" w:rsidRPr="00AD30B6" w:rsidRDefault="00D741EA" w:rsidP="008D76D2">
            <w:pPr>
              <w:pStyle w:val="ListParagraph"/>
              <w:numPr>
                <w:ilvl w:val="0"/>
                <w:numId w:val="26"/>
              </w:numPr>
              <w:ind w:left="765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</w:rPr>
            </w:pPr>
            <w:r w:rsidRPr="00AD30B6">
              <w:rPr>
                <w:rFonts w:cstheme="minorHAnsi"/>
                <w:shd w:val="clear" w:color="auto" w:fill="FFFFFF"/>
              </w:rPr>
              <w:t>Do</w:t>
            </w:r>
            <w:r w:rsidR="00F946CE" w:rsidRPr="00AD30B6">
              <w:rPr>
                <w:rFonts w:cstheme="minorHAnsi"/>
                <w:shd w:val="clear" w:color="auto" w:fill="FFFFFF"/>
              </w:rPr>
              <w:t>es a</w:t>
            </w:r>
            <w:r w:rsidRPr="00AD30B6">
              <w:rPr>
                <w:rFonts w:cstheme="minorHAnsi"/>
                <w:shd w:val="clear" w:color="auto" w:fill="FFFFFF"/>
              </w:rPr>
              <w:t xml:space="preserve"> realistic path to peace exist and is it possible to convince population</w:t>
            </w:r>
            <w:r w:rsidR="00F946CE" w:rsidRPr="00AD30B6">
              <w:rPr>
                <w:rFonts w:cstheme="minorHAnsi"/>
                <w:shd w:val="clear" w:color="auto" w:fill="FFFFFF"/>
              </w:rPr>
              <w:t>s</w:t>
            </w:r>
            <w:r w:rsidRPr="00AD30B6">
              <w:rPr>
                <w:rFonts w:cstheme="minorHAnsi"/>
                <w:shd w:val="clear" w:color="auto" w:fill="FFFFFF"/>
              </w:rPr>
              <w:t xml:space="preserve"> of both countries? </w:t>
            </w:r>
          </w:p>
          <w:p w:rsidR="00D741EA" w:rsidRPr="00AD30B6" w:rsidRDefault="00D741EA" w:rsidP="008D76D2">
            <w:pPr>
              <w:pStyle w:val="ListParagraph"/>
              <w:numPr>
                <w:ilvl w:val="0"/>
                <w:numId w:val="26"/>
              </w:numPr>
              <w:ind w:left="765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</w:rPr>
            </w:pPr>
            <w:r w:rsidRPr="00AD30B6">
              <w:rPr>
                <w:rFonts w:cstheme="minorHAnsi"/>
                <w:shd w:val="clear" w:color="auto" w:fill="FFFFFF"/>
              </w:rPr>
              <w:t>What will be the role of external actors in this process?</w:t>
            </w:r>
          </w:p>
          <w:p w:rsidR="00D741EA" w:rsidRPr="00AD30B6" w:rsidRDefault="00D741EA" w:rsidP="008D76D2">
            <w:pPr>
              <w:pStyle w:val="ListParagraph"/>
              <w:ind w:left="7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i/>
                <w:sz w:val="20"/>
                <w:szCs w:val="20"/>
              </w:rPr>
            </w:pPr>
          </w:p>
          <w:p w:rsidR="00AE3871" w:rsidRDefault="00177D5B" w:rsidP="008D76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Moderator: Joshua Kucera</w:t>
            </w:r>
            <w:r w:rsidRPr="00AD30B6">
              <w:rPr>
                <w:rFonts w:cstheme="minorHAnsi"/>
                <w:lang w:val="en-GB"/>
              </w:rPr>
              <w:t>, Caucasus Editor, Eurasianet.org</w:t>
            </w:r>
            <w:r w:rsidR="007F014B">
              <w:rPr>
                <w:rFonts w:cstheme="minorHAnsi"/>
                <w:lang w:val="en-GB"/>
              </w:rPr>
              <w:t xml:space="preserve"> </w:t>
            </w:r>
          </w:p>
          <w:p w:rsidR="00177D5B" w:rsidRPr="00AD30B6" w:rsidRDefault="00177D5B" w:rsidP="008D76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Speaker</w:t>
            </w:r>
            <w:r w:rsidR="005D57AF" w:rsidRPr="00AD30B6">
              <w:rPr>
                <w:rFonts w:cstheme="minorHAnsi"/>
                <w:b/>
                <w:lang w:val="en-GB"/>
              </w:rPr>
              <w:t>s</w:t>
            </w:r>
            <w:r w:rsidRPr="00AD30B6">
              <w:rPr>
                <w:rFonts w:cstheme="minorHAnsi"/>
                <w:b/>
                <w:lang w:val="en-GB"/>
              </w:rPr>
              <w:t>:</w:t>
            </w:r>
            <w:r w:rsidRPr="00AD30B6">
              <w:rPr>
                <w:rFonts w:cstheme="minorHAnsi"/>
                <w:lang w:val="en-GB"/>
              </w:rPr>
              <w:t xml:space="preserve"> </w:t>
            </w:r>
            <w:bookmarkStart w:id="0" w:name="_GoBack"/>
            <w:bookmarkEnd w:id="0"/>
          </w:p>
          <w:p w:rsidR="00177D5B" w:rsidRPr="00AD30B6" w:rsidRDefault="00177D5B" w:rsidP="008D76D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Olesya Vartanyan</w:t>
            </w:r>
            <w:r w:rsidRPr="00AD30B6">
              <w:rPr>
                <w:rFonts w:cstheme="minorHAnsi"/>
                <w:lang w:val="en-GB"/>
              </w:rPr>
              <w:t>, Analyst, Eastern Neighbourhood, International Crisis Group</w:t>
            </w:r>
            <w:r w:rsidR="00573AED">
              <w:rPr>
                <w:rFonts w:cstheme="minorHAnsi"/>
                <w:lang w:val="en-GB"/>
              </w:rPr>
              <w:t xml:space="preserve">, </w:t>
            </w:r>
            <w:r w:rsidR="00783CEF">
              <w:rPr>
                <w:rFonts w:cstheme="minorHAnsi"/>
                <w:lang w:val="en-GB"/>
              </w:rPr>
              <w:t xml:space="preserve">Georgia </w:t>
            </w:r>
            <w:r w:rsidR="00783CEF" w:rsidRPr="00AD30B6">
              <w:rPr>
                <w:rFonts w:cstheme="minorHAnsi"/>
                <w:lang w:val="en-GB"/>
              </w:rPr>
              <w:t>(</w:t>
            </w:r>
            <w:r w:rsidR="008F6006" w:rsidRPr="00AD30B6">
              <w:rPr>
                <w:rFonts w:cstheme="minorHAnsi"/>
                <w:lang w:val="en-GB"/>
              </w:rPr>
              <w:t xml:space="preserve">STRATPOL </w:t>
            </w:r>
            <w:r w:rsidRPr="00AD30B6">
              <w:rPr>
                <w:rFonts w:cstheme="minorHAnsi"/>
                <w:i/>
                <w:lang w:val="en-GB"/>
              </w:rPr>
              <w:t>preliminary confirmed)</w:t>
            </w:r>
          </w:p>
          <w:p w:rsidR="00AC1993" w:rsidRPr="00AC1993" w:rsidRDefault="00177D5B" w:rsidP="00AC1993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C1993">
              <w:rPr>
                <w:rFonts w:cstheme="minorHAnsi"/>
                <w:b/>
                <w:lang w:val="en-GB"/>
              </w:rPr>
              <w:t>Sophia Pugsley</w:t>
            </w:r>
            <w:r w:rsidRPr="00AC1993">
              <w:rPr>
                <w:rFonts w:cstheme="minorHAnsi"/>
                <w:lang w:val="en-GB"/>
              </w:rPr>
              <w:t xml:space="preserve">, International Alert, EPNK, </w:t>
            </w:r>
          </w:p>
          <w:p w:rsidR="00AC1993" w:rsidRPr="00AC1993" w:rsidRDefault="00AC1993" w:rsidP="00AC1993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trike/>
                <w:sz w:val="24"/>
                <w:szCs w:val="24"/>
                <w:lang w:val="en-GB"/>
              </w:rPr>
            </w:pPr>
          </w:p>
        </w:tc>
      </w:tr>
      <w:tr w:rsidR="00C45378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C45378" w:rsidRPr="00AD30B6" w:rsidRDefault="00C45378" w:rsidP="008D76D2">
            <w:pPr>
              <w:spacing w:after="200" w:line="276" w:lineRule="auto"/>
              <w:jc w:val="both"/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15:25 – 16:40</w:t>
            </w:r>
          </w:p>
        </w:tc>
        <w:tc>
          <w:tcPr>
            <w:tcW w:w="13076" w:type="dxa"/>
            <w:gridSpan w:val="3"/>
          </w:tcPr>
          <w:p w:rsidR="00C45378" w:rsidRPr="00AD30B6" w:rsidRDefault="00C45378" w:rsidP="008D76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SESSION 4.</w:t>
            </w: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  Climate Change: A Security Threat also for the South Caucasus</w:t>
            </w:r>
          </w:p>
          <w:p w:rsidR="00C45378" w:rsidRPr="00AD30B6" w:rsidRDefault="00C45378" w:rsidP="008D76D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 w:rsidRPr="00AD30B6">
              <w:rPr>
                <w:rFonts w:eastAsia="Times New Roman" w:cstheme="minorHAnsi"/>
                <w:lang w:val="en-GB"/>
              </w:rPr>
              <w:t>What are the security implications of climate change?</w:t>
            </w:r>
          </w:p>
          <w:p w:rsidR="00C45378" w:rsidRDefault="00C45378" w:rsidP="008D76D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 w:rsidRPr="00AD30B6">
              <w:rPr>
                <w:rFonts w:eastAsia="Times New Roman" w:cstheme="minorHAnsi"/>
                <w:lang w:val="en-GB"/>
              </w:rPr>
              <w:t xml:space="preserve">Why do they matter for the South Caucasus? </w:t>
            </w:r>
          </w:p>
          <w:p w:rsidR="00C45378" w:rsidRDefault="00C45378" w:rsidP="008D76D2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GB"/>
              </w:rPr>
            </w:pPr>
            <w:r w:rsidRPr="00AD30B6">
              <w:rPr>
                <w:rFonts w:eastAsia="Times New Roman" w:cstheme="minorHAnsi"/>
                <w:lang w:val="en-GB"/>
              </w:rPr>
              <w:t>What can be done to mitigate the associated risks?</w:t>
            </w:r>
          </w:p>
          <w:p w:rsidR="00C45378" w:rsidRDefault="00C45378" w:rsidP="008D76D2">
            <w:pPr>
              <w:spacing w:after="200" w:line="276" w:lineRule="auto"/>
              <w:ind w:left="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e-DE"/>
              </w:rPr>
            </w:pPr>
            <w:r w:rsidRPr="00AD30B6">
              <w:rPr>
                <w:rFonts w:cstheme="minorHAnsi"/>
                <w:b/>
                <w:lang w:val="de-DE"/>
              </w:rPr>
              <w:t>Moderator:</w:t>
            </w:r>
            <w:r w:rsidRPr="00AD30B6">
              <w:rPr>
                <w:rFonts w:cstheme="minorHAnsi"/>
                <w:lang w:val="de-DE"/>
              </w:rPr>
              <w:t xml:space="preserve"> </w:t>
            </w:r>
            <w:r w:rsidRPr="00AD30B6">
              <w:rPr>
                <w:rFonts w:cstheme="minorHAnsi"/>
                <w:b/>
                <w:lang w:val="de-DE"/>
              </w:rPr>
              <w:t>Sonja Schirmbeck,</w:t>
            </w:r>
            <w:r w:rsidRPr="00AD30B6">
              <w:rPr>
                <w:rFonts w:cstheme="minorHAnsi"/>
                <w:lang w:val="de-DE"/>
              </w:rPr>
              <w:t xml:space="preserve"> Friedrich-Ebert-Stiftung, </w:t>
            </w:r>
            <w:r w:rsidR="00573AED">
              <w:rPr>
                <w:rFonts w:cstheme="minorHAnsi"/>
                <w:lang w:val="de-DE"/>
              </w:rPr>
              <w:t xml:space="preserve">Germany </w:t>
            </w:r>
          </w:p>
          <w:p w:rsidR="00C45378" w:rsidRPr="00AD30B6" w:rsidRDefault="00C45378" w:rsidP="008D76D2">
            <w:pPr>
              <w:spacing w:after="200" w:line="276" w:lineRule="auto"/>
              <w:ind w:left="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de-DE"/>
              </w:rPr>
            </w:pPr>
            <w:r w:rsidRPr="00AD30B6">
              <w:rPr>
                <w:rFonts w:cstheme="minorHAnsi"/>
                <w:b/>
                <w:lang w:val="de-DE"/>
              </w:rPr>
              <w:t xml:space="preserve"> Speakers:</w:t>
            </w:r>
          </w:p>
          <w:p w:rsidR="00C45378" w:rsidRDefault="00C45378" w:rsidP="00C4537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AD30B6">
              <w:rPr>
                <w:rFonts w:cstheme="minorHAnsi"/>
                <w:b/>
                <w:shd w:val="clear" w:color="auto" w:fill="FFFFFF"/>
                <w:lang w:val="en-GB"/>
              </w:rPr>
              <w:t>Kira Vinke</w:t>
            </w:r>
            <w:r w:rsidRPr="00AD30B6">
              <w:rPr>
                <w:rFonts w:cstheme="minorHAnsi"/>
                <w:shd w:val="clear" w:color="auto" w:fill="FFFFFF"/>
                <w:lang w:val="en-GB"/>
              </w:rPr>
              <w:t xml:space="preserve">, Project leader, Potsdam Institute for Climate Impact Research, Germany </w:t>
            </w:r>
            <w:bookmarkStart w:id="1" w:name="_Hlk7006063"/>
          </w:p>
          <w:p w:rsidR="00770807" w:rsidRPr="00961FC1" w:rsidRDefault="00770807" w:rsidP="00C45378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961FC1">
              <w:rPr>
                <w:rFonts w:cstheme="minorHAnsi"/>
                <w:b/>
                <w:shd w:val="clear" w:color="auto" w:fill="FFFFFF"/>
                <w:lang w:val="en-GB"/>
              </w:rPr>
              <w:t>Theresa Sabonis-Helf,</w:t>
            </w:r>
            <w:r w:rsidR="007F014B">
              <w:rPr>
                <w:rFonts w:cstheme="minorHAnsi"/>
                <w:b/>
                <w:shd w:val="clear" w:color="auto" w:fill="FFFFFF"/>
                <w:lang w:val="en-GB"/>
              </w:rPr>
              <w:t xml:space="preserve"> </w:t>
            </w:r>
            <w:r w:rsidR="00C242C1" w:rsidRPr="00C242C1">
              <w:rPr>
                <w:rFonts w:cstheme="minorHAnsi"/>
                <w:shd w:val="clear" w:color="auto" w:fill="FFFFFF"/>
                <w:lang w:val="en-GB"/>
              </w:rPr>
              <w:t>Professor</w:t>
            </w:r>
            <w:r w:rsidR="00C242C1" w:rsidRPr="00C242C1">
              <w:rPr>
                <w:rFonts w:cstheme="minorHAnsi"/>
                <w:lang w:val="en-GB"/>
              </w:rPr>
              <w:t>,</w:t>
            </w:r>
            <w:r w:rsidR="00C242C1">
              <w:rPr>
                <w:rFonts w:cstheme="minorHAnsi"/>
                <w:lang w:val="en-GB"/>
              </w:rPr>
              <w:t xml:space="preserve"> </w:t>
            </w:r>
            <w:r w:rsidR="00C242C1" w:rsidRPr="00605848">
              <w:rPr>
                <w:rFonts w:cstheme="minorHAnsi"/>
                <w:shd w:val="clear" w:color="auto" w:fill="FFFFFF"/>
                <w:lang w:val="en-GB"/>
              </w:rPr>
              <w:t>National</w:t>
            </w:r>
            <w:r w:rsidR="00605848" w:rsidRPr="00605848">
              <w:rPr>
                <w:rFonts w:cstheme="minorHAnsi"/>
                <w:shd w:val="clear" w:color="auto" w:fill="FFFFFF"/>
                <w:lang w:val="en-GB"/>
              </w:rPr>
              <w:t xml:space="preserve"> War college, National Defence University (NDU</w:t>
            </w:r>
            <w:r w:rsidR="00783CEF" w:rsidRPr="00605848">
              <w:rPr>
                <w:rFonts w:cstheme="minorHAnsi"/>
                <w:shd w:val="clear" w:color="auto" w:fill="FFFFFF"/>
                <w:lang w:val="en-GB"/>
              </w:rPr>
              <w:t>)</w:t>
            </w:r>
            <w:r w:rsidR="00783CEF">
              <w:rPr>
                <w:rFonts w:cstheme="minorHAnsi"/>
                <w:shd w:val="clear" w:color="auto" w:fill="FFFFFF"/>
                <w:lang w:val="en-GB"/>
              </w:rPr>
              <w:t>, USA</w:t>
            </w:r>
            <w:r w:rsidR="00C242C1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  <w:r w:rsidR="00605848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</w:p>
          <w:p w:rsidR="00C45378" w:rsidRPr="00C45378" w:rsidRDefault="00C45378" w:rsidP="00DF3E7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  <w:lang w:val="en-GB"/>
              </w:rPr>
            </w:pPr>
            <w:r w:rsidRPr="00C45378">
              <w:rPr>
                <w:rFonts w:eastAsia="Calibri Light" w:cstheme="minorHAnsi"/>
                <w:b/>
                <w:lang w:val="en-US"/>
              </w:rPr>
              <w:t xml:space="preserve">Nino Antadze, </w:t>
            </w:r>
            <w:r w:rsidRPr="00C45378">
              <w:rPr>
                <w:rFonts w:eastAsia="Calibri Light" w:cstheme="minorHAnsi"/>
                <w:lang w:val="en-US"/>
              </w:rPr>
              <w:t xml:space="preserve"> Team Leader, Energy and Environment Portfolio, United Nations Development Programme in Georgia</w:t>
            </w:r>
            <w:r w:rsidR="00573AED">
              <w:rPr>
                <w:rFonts w:eastAsia="Calibri Light" w:cstheme="minorHAnsi"/>
                <w:lang w:val="en-US"/>
              </w:rPr>
              <w:t xml:space="preserve">, Georgia </w:t>
            </w:r>
            <w:bookmarkEnd w:id="1"/>
          </w:p>
        </w:tc>
      </w:tr>
      <w:tr w:rsidR="005E0EE5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E0EE5" w:rsidRPr="00AD30B6" w:rsidRDefault="005E0EE5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Times New Roman" w:cstheme="minorHAnsi"/>
                <w:sz w:val="24"/>
                <w:szCs w:val="24"/>
                <w:lang w:val="en-GB"/>
              </w:rPr>
              <w:lastRenderedPageBreak/>
              <w:t>1</w:t>
            </w:r>
            <w:r w:rsidR="00F459D2" w:rsidRPr="00AD30B6">
              <w:rPr>
                <w:rFonts w:eastAsia="Times New Roman" w:cstheme="minorHAnsi"/>
                <w:sz w:val="24"/>
                <w:szCs w:val="24"/>
                <w:lang w:val="en-GB"/>
              </w:rPr>
              <w:t>6</w:t>
            </w:r>
            <w:r w:rsidRPr="00AD30B6">
              <w:rPr>
                <w:rFonts w:eastAsia="Times New Roman" w:cstheme="minorHAnsi"/>
                <w:sz w:val="24"/>
                <w:szCs w:val="24"/>
                <w:lang w:val="en-GB"/>
              </w:rPr>
              <w:t>:</w:t>
            </w:r>
            <w:r w:rsidR="008C0F22" w:rsidRPr="00AD30B6">
              <w:rPr>
                <w:rFonts w:eastAsia="Times New Roman" w:cstheme="minorHAnsi"/>
                <w:sz w:val="24"/>
                <w:szCs w:val="24"/>
                <w:lang w:val="en-GB"/>
              </w:rPr>
              <w:t>4</w:t>
            </w:r>
            <w:r w:rsidR="00F459D2" w:rsidRPr="00AD30B6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Pr="00AD30B6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– 17:</w:t>
            </w:r>
            <w:r w:rsidR="008C0F22" w:rsidRPr="00AD30B6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  <w:r w:rsidR="00F459D2" w:rsidRPr="00AD30B6">
              <w:rPr>
                <w:rFonts w:eastAsia="Times New Roman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3076" w:type="dxa"/>
            <w:gridSpan w:val="3"/>
          </w:tcPr>
          <w:p w:rsidR="005E0EE5" w:rsidRPr="00AD30B6" w:rsidRDefault="005E0EE5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AD30B6">
              <w:rPr>
                <w:rFonts w:eastAsia="Times New Roman" w:cstheme="minorHAnsi"/>
                <w:b/>
                <w:sz w:val="24"/>
                <w:szCs w:val="24"/>
                <w:lang w:val="en-GB"/>
              </w:rPr>
              <w:t>COFFEE BREAK</w:t>
            </w: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u w:val="single"/>
                <w:lang w:val="en-GB"/>
              </w:rPr>
              <w:t xml:space="preserve"> </w:t>
            </w:r>
          </w:p>
        </w:tc>
      </w:tr>
      <w:tr w:rsidR="005E0EE5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5E0EE5" w:rsidRPr="00AD30B6" w:rsidRDefault="005E0EE5" w:rsidP="008D76D2">
            <w:pPr>
              <w:spacing w:after="200" w:line="276" w:lineRule="auto"/>
              <w:jc w:val="both"/>
              <w:rPr>
                <w:rFonts w:eastAsia="Times New Roman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17: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0</w:t>
            </w:r>
            <w:r w:rsidR="00F459D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0</w:t>
            </w: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 xml:space="preserve"> – 18:</w:t>
            </w:r>
            <w:r w:rsidR="008C0F2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1</w:t>
            </w:r>
            <w:r w:rsidR="00F459D2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5</w:t>
            </w:r>
          </w:p>
        </w:tc>
        <w:tc>
          <w:tcPr>
            <w:tcW w:w="6520" w:type="dxa"/>
          </w:tcPr>
          <w:p w:rsidR="005E0EE5" w:rsidRPr="00AD30B6" w:rsidRDefault="005E0EE5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SESSION 5. Hybrid Threats</w:t>
            </w:r>
          </w:p>
          <w:p w:rsidR="005E0EE5" w:rsidRPr="00AD30B6" w:rsidRDefault="005E0EE5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color w:val="000000" w:themeColor="text1"/>
                <w:lang w:val="en-GB"/>
              </w:rPr>
            </w:pPr>
            <w:r w:rsidRPr="00AD30B6">
              <w:rPr>
                <w:rFonts w:eastAsia="Calibri Light" w:cstheme="minorHAnsi"/>
                <w:color w:val="000000" w:themeColor="text1"/>
                <w:lang w:val="en-GB"/>
              </w:rPr>
              <w:t>The world has witnessed a sharp increase in hybrid threats, including election manipulation, the undermining of social cohesion, and outright destabilization. While experts struggle to agree on the precise definition of a hybrid threat, some Eastern European countries face them on daily basis. This panel is dedicated to sharing experiences with these contemporary challenges, a critical step to better understanding and addressing them.</w:t>
            </w:r>
          </w:p>
          <w:p w:rsidR="00BA73A4" w:rsidRPr="00AD30B6" w:rsidRDefault="005E0EE5" w:rsidP="008D76D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color w:val="000000" w:themeColor="text1"/>
                <w:lang w:val="en-GB"/>
              </w:rPr>
            </w:pPr>
            <w:r w:rsidRPr="00AD30B6">
              <w:rPr>
                <w:rFonts w:eastAsia="Calibri Light" w:cstheme="minorHAnsi"/>
                <w:color w:val="000000" w:themeColor="text1"/>
                <w:lang w:val="en-GB"/>
              </w:rPr>
              <w:t xml:space="preserve">How is a hybrid threat identified and measured? </w:t>
            </w:r>
          </w:p>
          <w:p w:rsidR="00BA73A4" w:rsidRPr="00AD30B6" w:rsidRDefault="005E0EE5" w:rsidP="008D76D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color w:val="000000" w:themeColor="text1"/>
                <w:lang w:val="en-GB"/>
              </w:rPr>
            </w:pPr>
            <w:r w:rsidRPr="00AD30B6">
              <w:rPr>
                <w:rFonts w:eastAsia="Calibri Light" w:cstheme="minorHAnsi"/>
                <w:color w:val="000000" w:themeColor="text1"/>
                <w:lang w:val="en-GB"/>
              </w:rPr>
              <w:t xml:space="preserve">What are some ways that states can and should address active hybrid threats? </w:t>
            </w:r>
          </w:p>
          <w:p w:rsidR="005E0EE5" w:rsidRPr="00AD30B6" w:rsidRDefault="005E0EE5" w:rsidP="008D76D2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color w:val="000000" w:themeColor="text1"/>
                <w:lang w:val="en-GB"/>
              </w:rPr>
            </w:pPr>
            <w:r w:rsidRPr="00AD30B6">
              <w:rPr>
                <w:rFonts w:eastAsia="Calibri Light" w:cstheme="minorHAnsi"/>
                <w:color w:val="000000" w:themeColor="text1"/>
                <w:lang w:val="en-GB"/>
              </w:rPr>
              <w:t>How can states exhibit resilience in the face of setbacks?</w:t>
            </w:r>
          </w:p>
          <w:p w:rsidR="005E0EE5" w:rsidRPr="00AD30B6" w:rsidRDefault="005E0EE5" w:rsidP="008D76D2">
            <w:pPr>
              <w:spacing w:after="200" w:line="276" w:lineRule="auto"/>
              <w:ind w:left="2160" w:hanging="2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 xml:space="preserve">Moderator: </w:t>
            </w:r>
            <w:r w:rsidR="00B13444" w:rsidRPr="00AD30B6">
              <w:rPr>
                <w:rFonts w:eastAsia="Calibri Light" w:cstheme="minorHAnsi"/>
                <w:b/>
                <w:lang w:val="en-GB"/>
              </w:rPr>
              <w:t>Shota Ut</w:t>
            </w:r>
            <w:r w:rsidR="00AD6C94">
              <w:rPr>
                <w:rFonts w:eastAsia="Calibri Light" w:cstheme="minorHAnsi"/>
                <w:b/>
                <w:lang w:val="en-GB"/>
              </w:rPr>
              <w:t>i</w:t>
            </w:r>
            <w:r w:rsidR="00B13444" w:rsidRPr="00AD30B6">
              <w:rPr>
                <w:rFonts w:eastAsia="Calibri Light" w:cstheme="minorHAnsi"/>
                <w:b/>
                <w:lang w:val="en-GB"/>
              </w:rPr>
              <w:t xml:space="preserve">ashvili, </w:t>
            </w:r>
            <w:r w:rsidR="00B13444" w:rsidRPr="00AD30B6">
              <w:rPr>
                <w:rFonts w:eastAsia="Calibri Light" w:cstheme="minorHAnsi"/>
                <w:lang w:val="en-GB"/>
              </w:rPr>
              <w:t>Senior Fellow, GFSIS</w:t>
            </w:r>
            <w:r w:rsidR="00573AED">
              <w:rPr>
                <w:rFonts w:eastAsia="Calibri Light" w:cstheme="minorHAnsi"/>
                <w:lang w:val="en-GB"/>
              </w:rPr>
              <w:t>, Georgia</w:t>
            </w:r>
            <w:r w:rsidR="00B13444" w:rsidRPr="00AD30B6">
              <w:rPr>
                <w:rFonts w:eastAsia="Calibri Light" w:cstheme="minorHAnsi"/>
                <w:lang w:val="en-GB"/>
              </w:rPr>
              <w:t xml:space="preserve"> </w:t>
            </w:r>
          </w:p>
          <w:p w:rsidR="005E0EE5" w:rsidRPr="00AD30B6" w:rsidRDefault="005E0EE5" w:rsidP="008D76D2">
            <w:pPr>
              <w:spacing w:after="200" w:line="276" w:lineRule="auto"/>
              <w:ind w:left="2160" w:hanging="2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 xml:space="preserve">Speakers: </w:t>
            </w:r>
          </w:p>
          <w:p w:rsidR="005E0EE5" w:rsidRPr="00AD30B6" w:rsidRDefault="005E0EE5" w:rsidP="008D76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>René Nyberg</w:t>
            </w:r>
            <w:r w:rsidRPr="00AD30B6">
              <w:rPr>
                <w:rFonts w:eastAsia="Calibri Light" w:cstheme="minorHAnsi"/>
                <w:lang w:val="en-GB"/>
              </w:rPr>
              <w:t>, Former Finnish Ambassador to Vienna, Moscow and Berlin, Former Head of Finland’s OSCE delegation</w:t>
            </w:r>
            <w:r w:rsidR="00573AED">
              <w:rPr>
                <w:rFonts w:eastAsia="Calibri Light" w:cstheme="minorHAnsi"/>
                <w:lang w:val="en-GB"/>
              </w:rPr>
              <w:t xml:space="preserve">, </w:t>
            </w:r>
            <w:r w:rsidR="002E2573">
              <w:rPr>
                <w:rFonts w:eastAsia="Calibri Light" w:cstheme="minorHAnsi"/>
                <w:lang w:val="en-GB"/>
              </w:rPr>
              <w:t xml:space="preserve">Finland </w:t>
            </w:r>
          </w:p>
          <w:p w:rsidR="005E0EE5" w:rsidRPr="00AD30B6" w:rsidRDefault="005E0EE5" w:rsidP="008D76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>Brian Whitmore</w:t>
            </w:r>
            <w:r w:rsidRPr="00AD30B6">
              <w:rPr>
                <w:rFonts w:eastAsia="Calibri Light" w:cstheme="minorHAnsi"/>
                <w:lang w:val="en-GB"/>
              </w:rPr>
              <w:t>, Senior Fellow and Director of Russia Program, CEPA</w:t>
            </w:r>
            <w:r w:rsidR="00573AED">
              <w:rPr>
                <w:rFonts w:eastAsia="Calibri Light" w:cstheme="minorHAnsi"/>
                <w:lang w:val="en-GB"/>
              </w:rPr>
              <w:t>, USA</w:t>
            </w:r>
            <w:r w:rsidRPr="00AD30B6">
              <w:rPr>
                <w:rFonts w:eastAsia="Calibri Light" w:cstheme="minorHAnsi"/>
                <w:lang w:val="en-GB"/>
              </w:rPr>
              <w:t xml:space="preserve"> </w:t>
            </w:r>
          </w:p>
          <w:p w:rsidR="005E0EE5" w:rsidRPr="00AD30B6" w:rsidRDefault="005E0EE5" w:rsidP="008D76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eastAsia="Times New Roman" w:cstheme="minorHAnsi"/>
                <w:b/>
              </w:rPr>
              <w:t>Sven Sakkov</w:t>
            </w:r>
            <w:r w:rsidRPr="00AD30B6">
              <w:rPr>
                <w:rFonts w:eastAsia="Times New Roman" w:cstheme="minorHAnsi"/>
              </w:rPr>
              <w:t>, Director</w:t>
            </w:r>
            <w:r w:rsidR="007F014B">
              <w:rPr>
                <w:rFonts w:eastAsia="Times New Roman" w:cstheme="minorHAnsi"/>
              </w:rPr>
              <w:t>,</w:t>
            </w:r>
            <w:r w:rsidRPr="00AD30B6">
              <w:rPr>
                <w:rFonts w:eastAsia="Times New Roman" w:cstheme="minorHAnsi"/>
              </w:rPr>
              <w:t xml:space="preserve"> International Centre for Defence and Security, Estonia </w:t>
            </w:r>
          </w:p>
          <w:p w:rsidR="005E0EE5" w:rsidRPr="00AD30B6" w:rsidRDefault="005E0EE5" w:rsidP="00B45C0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>Khatuna Mshvidobadze</w:t>
            </w:r>
            <w:r w:rsidRPr="00AD30B6">
              <w:rPr>
                <w:rFonts w:eastAsia="Calibri Light" w:cstheme="minorHAnsi"/>
                <w:lang w:val="en-GB"/>
              </w:rPr>
              <w:t>, Senior Fellow, GFSIS</w:t>
            </w:r>
            <w:r w:rsidR="007F014B">
              <w:rPr>
                <w:rFonts w:eastAsia="Calibri Light" w:cstheme="minorHAnsi"/>
                <w:lang w:val="en-GB"/>
              </w:rPr>
              <w:t>;</w:t>
            </w:r>
            <w:r w:rsidRPr="00AD30B6">
              <w:rPr>
                <w:rFonts w:eastAsia="Calibri Light" w:cstheme="minorHAnsi"/>
                <w:lang w:val="en-GB"/>
              </w:rPr>
              <w:t xml:space="preserve"> Adjunct Professor</w:t>
            </w:r>
            <w:r w:rsidR="007F014B">
              <w:rPr>
                <w:rFonts w:eastAsia="Calibri Light" w:cstheme="minorHAnsi"/>
                <w:lang w:val="en-GB"/>
              </w:rPr>
              <w:t>,</w:t>
            </w:r>
            <w:r w:rsidRPr="00AD30B6">
              <w:rPr>
                <w:rFonts w:eastAsia="Calibri Light" w:cstheme="minorHAnsi"/>
                <w:lang w:val="en-GB"/>
              </w:rPr>
              <w:t xml:space="preserve"> Cybersecurity at Utica College, NY</w:t>
            </w:r>
            <w:r w:rsidR="00573AED">
              <w:rPr>
                <w:rFonts w:eastAsia="Calibri Light" w:cstheme="minorHAnsi"/>
                <w:lang w:val="en-GB"/>
              </w:rPr>
              <w:t xml:space="preserve">, </w:t>
            </w:r>
            <w:r w:rsidR="00C242C1">
              <w:rPr>
                <w:rFonts w:eastAsia="Calibri Light" w:cstheme="minorHAnsi"/>
                <w:lang w:val="en-GB"/>
              </w:rPr>
              <w:t>US</w:t>
            </w:r>
            <w:r w:rsidR="002E2573">
              <w:rPr>
                <w:rFonts w:eastAsia="Calibri Light" w:cstheme="minorHAnsi"/>
                <w:lang w:val="en-GB"/>
              </w:rPr>
              <w:t>A</w:t>
            </w:r>
            <w:r w:rsidR="00573AED">
              <w:rPr>
                <w:rFonts w:eastAsia="Calibri Light" w:cstheme="minorHAnsi"/>
                <w:lang w:val="en-GB"/>
              </w:rPr>
              <w:t xml:space="preserve"> </w:t>
            </w:r>
            <w:r w:rsidRPr="00AD30B6">
              <w:rPr>
                <w:rFonts w:eastAsia="Calibri Light" w:cstheme="minorHAnsi"/>
                <w:lang w:val="en-GB"/>
              </w:rPr>
              <w:t xml:space="preserve"> </w:t>
            </w:r>
          </w:p>
        </w:tc>
        <w:tc>
          <w:tcPr>
            <w:tcW w:w="6556" w:type="dxa"/>
            <w:gridSpan w:val="2"/>
          </w:tcPr>
          <w:p w:rsidR="005E0EE5" w:rsidRPr="00AD30B6" w:rsidRDefault="005E0EE5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Break-Out Session </w:t>
            </w:r>
            <w:r w:rsidR="00C45378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A</w:t>
            </w:r>
            <w:r w:rsidR="00C46476"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:</w:t>
            </w: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 Disengaging Iran: Implications for South Caucasus </w:t>
            </w:r>
          </w:p>
          <w:p w:rsidR="00BA73A4" w:rsidRPr="00AD30B6" w:rsidRDefault="005E0EE5" w:rsidP="008D76D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cstheme="minorHAnsi"/>
                <w:iCs/>
                <w:lang w:val="en-GB"/>
              </w:rPr>
              <w:t xml:space="preserve">What are the possible implications for the South Caucasus of the American withdrawal from the Iran nuclear deal? </w:t>
            </w:r>
          </w:p>
          <w:p w:rsidR="00BA73A4" w:rsidRPr="00AD30B6" w:rsidRDefault="005E0EE5" w:rsidP="008D76D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cstheme="minorHAnsi"/>
                <w:iCs/>
                <w:lang w:val="en-GB"/>
              </w:rPr>
              <w:t>How can countries in the region navigate relations with global partners and allies while maintaining friendly relations with Iran?</w:t>
            </w:r>
          </w:p>
          <w:p w:rsidR="00BA73A4" w:rsidRPr="00AD30B6" w:rsidRDefault="005E0EE5" w:rsidP="008D76D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cstheme="minorHAnsi"/>
                <w:iCs/>
                <w:lang w:val="en-GB"/>
              </w:rPr>
              <w:t>What does the EU’s reiterated commitment to the Iran deal and the US policy toward Iran mean for the South Caucasus and the broader region?</w:t>
            </w:r>
          </w:p>
          <w:p w:rsidR="00BA73A4" w:rsidRDefault="00BA73A4" w:rsidP="008D76D2">
            <w:pPr>
              <w:pStyle w:val="ListParagraph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lang w:val="en-GB"/>
              </w:rPr>
            </w:pPr>
          </w:p>
          <w:p w:rsidR="00B45C0F" w:rsidRPr="00AD30B6" w:rsidRDefault="00B45C0F" w:rsidP="008D76D2">
            <w:pPr>
              <w:pStyle w:val="ListParagraph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lang w:val="en-GB"/>
              </w:rPr>
            </w:pPr>
          </w:p>
          <w:p w:rsidR="005E0EE5" w:rsidRPr="00AD30B6" w:rsidRDefault="005E0EE5" w:rsidP="008D76D2">
            <w:pPr>
              <w:pStyle w:val="ListParagraph"/>
              <w:spacing w:after="200" w:line="276" w:lineRule="auto"/>
              <w:ind w:left="-59" w:firstLine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>Moderator</w:t>
            </w:r>
            <w:r w:rsidRPr="00AD30B6">
              <w:rPr>
                <w:rFonts w:eastAsia="Calibri Light" w:cstheme="minorHAnsi"/>
                <w:lang w:val="en-GB"/>
              </w:rPr>
              <w:t xml:space="preserve">: </w:t>
            </w:r>
            <w:r w:rsidR="00CF5C60" w:rsidRPr="00AD30B6">
              <w:rPr>
                <w:rFonts w:eastAsia="Calibri Light" w:cstheme="minorHAnsi"/>
                <w:b/>
                <w:lang w:val="en-GB"/>
              </w:rPr>
              <w:t>Teona Akubardia</w:t>
            </w:r>
            <w:r w:rsidR="00CF5C60">
              <w:rPr>
                <w:rFonts w:eastAsia="Calibri Light" w:cstheme="minorHAnsi"/>
                <w:lang w:val="en-GB"/>
              </w:rPr>
              <w:t xml:space="preserve">, </w:t>
            </w:r>
            <w:r w:rsidR="007F014B">
              <w:rPr>
                <w:rFonts w:eastAsia="Calibri Light" w:cstheme="minorHAnsi"/>
                <w:lang w:val="en-GB"/>
              </w:rPr>
              <w:t xml:space="preserve">Lecturer, </w:t>
            </w:r>
            <w:r w:rsidR="00CF5C60" w:rsidRPr="00E11857">
              <w:rPr>
                <w:rFonts w:ascii="Calibri" w:hAnsi="Calibri" w:cs="Calibri"/>
              </w:rPr>
              <w:t xml:space="preserve">University of Georgia, </w:t>
            </w:r>
            <w:r w:rsidR="00573AED">
              <w:rPr>
                <w:rFonts w:ascii="Calibri" w:hAnsi="Calibri" w:cs="Calibri"/>
              </w:rPr>
              <w:t>Georgia</w:t>
            </w:r>
            <w:r w:rsidR="00CF5C60" w:rsidRPr="00E11857">
              <w:rPr>
                <w:rFonts w:ascii="Calibri" w:hAnsi="Calibri" w:cs="Calibri"/>
              </w:rPr>
              <w:t xml:space="preserve"> </w:t>
            </w:r>
          </w:p>
          <w:p w:rsidR="005E0EE5" w:rsidRPr="00AD30B6" w:rsidRDefault="005E0EE5" w:rsidP="008D76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Speakers:</w:t>
            </w:r>
            <w:r w:rsidRPr="00AD30B6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2961C8" w:rsidRPr="006A5506" w:rsidRDefault="00D44F1A" w:rsidP="008D76D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Hamidreza Azizi</w:t>
            </w:r>
            <w:r w:rsidRPr="006A5506">
              <w:rPr>
                <w:rFonts w:cstheme="minorHAnsi"/>
                <w:b/>
                <w:lang w:val="en-GB"/>
              </w:rPr>
              <w:t xml:space="preserve">, </w:t>
            </w:r>
            <w:r w:rsidRPr="006A5506">
              <w:rPr>
                <w:rFonts w:cstheme="minorHAnsi"/>
                <w:lang w:val="en-GB"/>
              </w:rPr>
              <w:t xml:space="preserve">Ph.D. Assistant Professor, Regional Studies Research Institute, Shahid Beheshti University, </w:t>
            </w:r>
            <w:r w:rsidR="00573AED">
              <w:rPr>
                <w:rFonts w:cstheme="minorHAnsi"/>
                <w:lang w:val="en-GB"/>
              </w:rPr>
              <w:t>Iran</w:t>
            </w:r>
            <w:r w:rsidRPr="006A5506">
              <w:rPr>
                <w:rFonts w:cstheme="minorHAnsi"/>
                <w:lang w:val="en-GB"/>
              </w:rPr>
              <w:t xml:space="preserve"> </w:t>
            </w:r>
          </w:p>
          <w:p w:rsidR="002961C8" w:rsidRPr="006A5506" w:rsidRDefault="006A5506" w:rsidP="008D76D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6A5506">
              <w:rPr>
                <w:rFonts w:eastAsia="Times New Roman" w:cstheme="minorHAnsi"/>
                <w:b/>
              </w:rPr>
              <w:t>Dr. Ali Akbar Jokar</w:t>
            </w:r>
            <w:r w:rsidRPr="006A5506">
              <w:rPr>
                <w:rFonts w:eastAsia="Times New Roman" w:cstheme="minorHAnsi"/>
              </w:rPr>
              <w:t>, Senior Fellow</w:t>
            </w:r>
            <w:r w:rsidR="007F014B">
              <w:rPr>
                <w:rFonts w:eastAsia="Times New Roman" w:cstheme="minorHAnsi"/>
              </w:rPr>
              <w:t xml:space="preserve">, </w:t>
            </w:r>
            <w:r w:rsidRPr="006A5506">
              <w:rPr>
                <w:rFonts w:eastAsia="Times New Roman" w:cstheme="minorHAnsi"/>
              </w:rPr>
              <w:t xml:space="preserve">Russia and Caucasus, </w:t>
            </w:r>
            <w:r w:rsidR="00D44F1A" w:rsidRPr="006A5506">
              <w:rPr>
                <w:rFonts w:cstheme="minorHAnsi"/>
                <w:lang w:val="en-US"/>
              </w:rPr>
              <w:t>Institute for Political and International Studies, Iran</w:t>
            </w:r>
            <w:r w:rsidR="007E2D50" w:rsidRPr="006A5506">
              <w:rPr>
                <w:rFonts w:cstheme="minorHAnsi"/>
                <w:lang w:val="en-US"/>
              </w:rPr>
              <w:t xml:space="preserve"> (FES TBC)</w:t>
            </w:r>
          </w:p>
          <w:p w:rsidR="007E2D50" w:rsidRPr="006A5506" w:rsidRDefault="007E2D50" w:rsidP="008D76D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6A5506">
              <w:rPr>
                <w:rFonts w:cstheme="minorHAnsi"/>
                <w:b/>
                <w:lang w:val="en-GB"/>
              </w:rPr>
              <w:t xml:space="preserve">Fuad Chiragov, </w:t>
            </w:r>
            <w:r w:rsidRPr="006A5506">
              <w:rPr>
                <w:rFonts w:cstheme="minorHAnsi"/>
                <w:lang w:val="en-GB"/>
              </w:rPr>
              <w:t xml:space="preserve">Expert, Center of Analysis of International </w:t>
            </w:r>
            <w:r w:rsidR="009A2B47" w:rsidRPr="006A5506">
              <w:rPr>
                <w:rFonts w:cstheme="minorHAnsi"/>
                <w:lang w:val="en-GB"/>
              </w:rPr>
              <w:t xml:space="preserve">Relations, </w:t>
            </w:r>
            <w:r w:rsidR="00573AED">
              <w:rPr>
                <w:rFonts w:cstheme="minorHAnsi"/>
                <w:lang w:val="en-GB"/>
              </w:rPr>
              <w:t>Azerbaijan</w:t>
            </w:r>
          </w:p>
          <w:p w:rsidR="005E0EE5" w:rsidRPr="00AD30B6" w:rsidRDefault="005E0EE5" w:rsidP="008D76D2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A5506">
              <w:rPr>
                <w:rFonts w:cstheme="minorHAnsi"/>
                <w:b/>
                <w:lang w:val="en-GB"/>
              </w:rPr>
              <w:t xml:space="preserve">Benyamin Poghosyan, </w:t>
            </w:r>
            <w:r w:rsidRPr="006A5506">
              <w:rPr>
                <w:rFonts w:cstheme="minorHAnsi"/>
                <w:lang w:val="en-GB"/>
              </w:rPr>
              <w:t>Executive</w:t>
            </w:r>
            <w:r w:rsidRPr="00AD30B6">
              <w:rPr>
                <w:rFonts w:cstheme="minorHAnsi"/>
                <w:lang w:val="en-GB"/>
              </w:rPr>
              <w:t xml:space="preserve"> Director, Political Science Association, </w:t>
            </w:r>
            <w:r w:rsidR="00573AED">
              <w:rPr>
                <w:rFonts w:cstheme="minorHAnsi"/>
                <w:lang w:val="en-GB"/>
              </w:rPr>
              <w:t xml:space="preserve">Armenia </w:t>
            </w:r>
          </w:p>
          <w:p w:rsidR="005E0EE5" w:rsidRPr="00AD30B6" w:rsidRDefault="005E0EE5" w:rsidP="008D76D2">
            <w:pPr>
              <w:pStyle w:val="ListParagraph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sz w:val="24"/>
                <w:szCs w:val="24"/>
                <w:lang w:val="en-GB"/>
              </w:rPr>
            </w:pPr>
          </w:p>
        </w:tc>
      </w:tr>
      <w:tr w:rsidR="005E0EE5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4" w:space="0" w:color="BDD6EE" w:themeColor="accent5" w:themeTint="66"/>
            </w:tcBorders>
          </w:tcPr>
          <w:p w:rsidR="005E0EE5" w:rsidRPr="00AD30B6" w:rsidRDefault="005E0EE5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20:00 – 22:00</w:t>
            </w:r>
          </w:p>
        </w:tc>
        <w:tc>
          <w:tcPr>
            <w:tcW w:w="13076" w:type="dxa"/>
            <w:gridSpan w:val="3"/>
            <w:tcBorders>
              <w:bottom w:val="single" w:sz="4" w:space="0" w:color="BDD6EE" w:themeColor="accent5" w:themeTint="66"/>
            </w:tcBorders>
          </w:tcPr>
          <w:p w:rsidR="005E0EE5" w:rsidRPr="00AD30B6" w:rsidRDefault="005E0EE5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i/>
                <w:sz w:val="24"/>
                <w:szCs w:val="24"/>
                <w:lang w:val="en-GB"/>
              </w:rPr>
              <w:t>Official Dinner – by invitation only</w:t>
            </w:r>
          </w:p>
        </w:tc>
      </w:tr>
      <w:tr w:rsidR="002E4AF5" w:rsidRPr="007E2D50" w:rsidTr="00994F6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7E61" w:rsidRPr="00AD30B6" w:rsidRDefault="00516040" w:rsidP="008D76D2">
            <w:pPr>
              <w:spacing w:after="200" w:line="276" w:lineRule="auto"/>
              <w:jc w:val="center"/>
              <w:rPr>
                <w:rFonts w:eastAsia="Calibri Light" w:cstheme="minorHAnsi"/>
                <w:b w:val="0"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cstheme="minorHAnsi"/>
              </w:rPr>
              <w:br w:type="page"/>
            </w:r>
            <w:r w:rsidR="00CE7E61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DAY 2 – May 1</w:t>
            </w:r>
            <w:r w:rsidR="00FC797C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4</w:t>
            </w:r>
            <w:r w:rsidR="00CE7E61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, 201</w:t>
            </w:r>
            <w:r w:rsidR="00FC797C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9</w:t>
            </w:r>
          </w:p>
          <w:p w:rsidR="002E4AF5" w:rsidRPr="00AD30B6" w:rsidRDefault="002E4AF5" w:rsidP="008D76D2">
            <w:pPr>
              <w:pStyle w:val="Heading1"/>
              <w:spacing w:after="200" w:line="276" w:lineRule="auto"/>
              <w:outlineLvl w:val="0"/>
              <w:rPr>
                <w:rStyle w:val="IntenseEmphasis"/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E4AF5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E4AF5" w:rsidRPr="00AD30B6" w:rsidRDefault="002E4AF5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lastRenderedPageBreak/>
              <w:t>9:00 – 9:15</w:t>
            </w:r>
          </w:p>
        </w:tc>
        <w:tc>
          <w:tcPr>
            <w:tcW w:w="13076" w:type="dxa"/>
            <w:gridSpan w:val="3"/>
          </w:tcPr>
          <w:p w:rsidR="002E4AF5" w:rsidRPr="00AD30B6" w:rsidRDefault="002E4AF5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KEYNOTE SPEECH </w:t>
            </w:r>
            <w:r w:rsidR="00BE6CD7"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BY MFA OF GEORGIA</w:t>
            </w:r>
          </w:p>
        </w:tc>
      </w:tr>
      <w:tr w:rsidR="002E4AF5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E4AF5" w:rsidRPr="00AD30B6" w:rsidRDefault="002E4AF5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9:15 – 10:</w:t>
            </w:r>
            <w:r w:rsidR="00067AFF"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30</w:t>
            </w:r>
          </w:p>
        </w:tc>
        <w:tc>
          <w:tcPr>
            <w:tcW w:w="13076" w:type="dxa"/>
            <w:gridSpan w:val="3"/>
          </w:tcPr>
          <w:p w:rsidR="00BD206C" w:rsidRPr="00AD30B6" w:rsidRDefault="002E4AF5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color w:val="FF000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SESSION</w:t>
            </w:r>
            <w:r w:rsidR="00F65E09"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 6</w:t>
            </w:r>
            <w:r w:rsidR="0067629E"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. The</w:t>
            </w: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 </w:t>
            </w:r>
            <w:r w:rsidR="0067629E"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F</w:t>
            </w:r>
            <w:r w:rsidR="00BD206C"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uture of </w:t>
            </w:r>
            <w:r w:rsidR="002E2573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the </w:t>
            </w:r>
            <w:r w:rsidR="00C242C1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Eastern Partnership</w:t>
            </w:r>
          </w:p>
          <w:p w:rsidR="00360699" w:rsidRPr="00AD30B6" w:rsidRDefault="0067629E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AD30B6">
              <w:rPr>
                <w:rFonts w:cstheme="minorHAnsi"/>
                <w:color w:val="000000" w:themeColor="text1"/>
                <w:lang w:val="en-GB"/>
              </w:rPr>
              <w:t>Ten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years ago</w:t>
            </w:r>
            <w:r w:rsidR="00AD60DD" w:rsidRPr="00AD30B6">
              <w:rPr>
                <w:rFonts w:cstheme="minorHAnsi"/>
                <w:color w:val="000000" w:themeColor="text1"/>
                <w:lang w:val="en-GB"/>
              </w:rPr>
              <w:t>,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the EU introduced</w:t>
            </w:r>
            <w:r w:rsidR="00AD60DD" w:rsidRPr="00AD30B6">
              <w:rPr>
                <w:rFonts w:cstheme="minorHAnsi"/>
                <w:color w:val="000000" w:themeColor="text1"/>
                <w:lang w:val="en-GB"/>
              </w:rPr>
              <w:t xml:space="preserve"> the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Eastern Partnership</w:t>
            </w:r>
            <w:r w:rsidR="00AD6C94">
              <w:rPr>
                <w:rFonts w:cstheme="minorHAnsi"/>
                <w:color w:val="000000" w:themeColor="text1"/>
                <w:lang w:val="en-GB"/>
              </w:rPr>
              <w:t xml:space="preserve"> (EaP)</w:t>
            </w:r>
            <w:r w:rsidR="00976F6B" w:rsidRPr="00AD30B6">
              <w:rPr>
                <w:rFonts w:cstheme="minorHAnsi"/>
                <w:color w:val="000000" w:themeColor="text1"/>
                <w:lang w:val="en-GB"/>
              </w:rPr>
              <w:t xml:space="preserve"> initiative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. Despite </w:t>
            </w:r>
            <w:r w:rsidR="00AE08C0" w:rsidRPr="00AD30B6">
              <w:rPr>
                <w:rFonts w:cstheme="minorHAnsi"/>
                <w:color w:val="000000" w:themeColor="text1"/>
                <w:lang w:val="en-GB"/>
              </w:rPr>
              <w:t>its establishment as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a</w:t>
            </w:r>
            <w:r w:rsidR="00B02961" w:rsidRPr="00AD30B6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AE08C0" w:rsidRPr="00AD30B6">
              <w:rPr>
                <w:rFonts w:cstheme="minorHAnsi"/>
                <w:color w:val="000000" w:themeColor="text1"/>
                <w:lang w:val="en-GB"/>
              </w:rPr>
              <w:t>constituent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of the European </w:t>
            </w:r>
            <w:r w:rsidR="00CF0D68" w:rsidRPr="00AD30B6">
              <w:rPr>
                <w:rFonts w:cstheme="minorHAnsi"/>
                <w:color w:val="000000" w:themeColor="text1"/>
                <w:lang w:val="en-GB"/>
              </w:rPr>
              <w:t>Neighbourhood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Policy, </w:t>
            </w:r>
            <w:r w:rsidR="00C95B30" w:rsidRPr="00AD30B6">
              <w:rPr>
                <w:rFonts w:cstheme="minorHAnsi"/>
                <w:color w:val="000000" w:themeColor="text1"/>
                <w:lang w:val="en-GB"/>
              </w:rPr>
              <w:t xml:space="preserve">the 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EaP quickly </w:t>
            </w:r>
            <w:r w:rsidR="0083182E" w:rsidRPr="00AD30B6">
              <w:rPr>
                <w:rFonts w:cstheme="minorHAnsi"/>
                <w:color w:val="000000" w:themeColor="text1"/>
                <w:lang w:val="en-GB"/>
              </w:rPr>
              <w:t>took on</w:t>
            </w:r>
            <w:r w:rsidR="00B16891" w:rsidRPr="00AD30B6">
              <w:rPr>
                <w:rFonts w:cstheme="minorHAnsi"/>
                <w:color w:val="000000" w:themeColor="text1"/>
                <w:lang w:val="en-GB"/>
              </w:rPr>
              <w:t xml:space="preserve"> a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unique</w:t>
            </w:r>
            <w:r w:rsidR="00B16891" w:rsidRPr="00AD30B6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83182E" w:rsidRPr="00AD30B6">
              <w:rPr>
                <w:rFonts w:cstheme="minorHAnsi"/>
                <w:color w:val="000000" w:themeColor="text1"/>
                <w:lang w:val="en-GB"/>
              </w:rPr>
              <w:t>role in foreign relations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. Combining both regional and individual approaches to integration, </w:t>
            </w:r>
            <w:r w:rsidR="00C95B30" w:rsidRPr="00AD30B6">
              <w:rPr>
                <w:rFonts w:cstheme="minorHAnsi"/>
                <w:color w:val="000000" w:themeColor="text1"/>
                <w:lang w:val="en-GB"/>
              </w:rPr>
              <w:t xml:space="preserve">the 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EaP </w:t>
            </w:r>
            <w:r w:rsidR="00C019A2" w:rsidRPr="00AD30B6">
              <w:rPr>
                <w:rFonts w:cstheme="minorHAnsi"/>
                <w:color w:val="000000" w:themeColor="text1"/>
                <w:lang w:val="en-GB"/>
              </w:rPr>
              <w:t xml:space="preserve">has 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demonstrated enough flexibility to keep its multidimensional format active and cooperative, effectively </w:t>
            </w:r>
            <w:r w:rsidR="00487503" w:rsidRPr="00AD30B6">
              <w:rPr>
                <w:rFonts w:cstheme="minorHAnsi"/>
                <w:color w:val="000000" w:themeColor="text1"/>
                <w:lang w:val="en-GB"/>
              </w:rPr>
              <w:t>advancing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political association and deepe</w:t>
            </w:r>
            <w:r w:rsidR="00487503" w:rsidRPr="00AD30B6">
              <w:rPr>
                <w:rFonts w:cstheme="minorHAnsi"/>
                <w:color w:val="000000" w:themeColor="text1"/>
                <w:lang w:val="en-GB"/>
              </w:rPr>
              <w:t>ning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integration with the more dedicated countries. Despite growing competition </w:t>
            </w:r>
            <w:r w:rsidR="00E63A08" w:rsidRPr="00AD30B6">
              <w:rPr>
                <w:rFonts w:cstheme="minorHAnsi"/>
                <w:color w:val="000000" w:themeColor="text1"/>
                <w:lang w:val="en-GB"/>
              </w:rPr>
              <w:t xml:space="preserve">with </w:t>
            </w:r>
            <w:r w:rsidR="00AD6C94">
              <w:rPr>
                <w:rFonts w:cstheme="minorHAnsi"/>
                <w:color w:val="000000" w:themeColor="text1"/>
                <w:lang w:val="en-GB"/>
              </w:rPr>
              <w:t xml:space="preserve">the 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>Russia</w:t>
            </w:r>
            <w:r w:rsidR="00AD6C94">
              <w:rPr>
                <w:rFonts w:cstheme="minorHAnsi"/>
                <w:color w:val="000000" w:themeColor="text1"/>
                <w:lang w:val="en-GB"/>
              </w:rPr>
              <w:t>n-lead Eurasian Economic Union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, some EaP states remain engaged </w:t>
            </w:r>
            <w:r w:rsidR="004D37C1" w:rsidRPr="00AD30B6">
              <w:rPr>
                <w:rFonts w:cstheme="minorHAnsi"/>
                <w:color w:val="000000" w:themeColor="text1"/>
                <w:lang w:val="en-GB"/>
              </w:rPr>
              <w:t>in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both </w:t>
            </w:r>
            <w:r w:rsidR="00B300A0" w:rsidRPr="00AD30B6">
              <w:rPr>
                <w:rFonts w:cstheme="minorHAnsi"/>
                <w:color w:val="000000" w:themeColor="text1"/>
                <w:lang w:val="en-GB"/>
              </w:rPr>
              <w:t>frameworks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. </w:t>
            </w:r>
            <w:r w:rsidR="00E63A08" w:rsidRPr="00AD30B6">
              <w:rPr>
                <w:rFonts w:cstheme="minorHAnsi"/>
                <w:color w:val="000000" w:themeColor="text1"/>
                <w:lang w:val="en-GB"/>
              </w:rPr>
              <w:t>Although t</w:t>
            </w:r>
            <w:r w:rsidR="00C019A2" w:rsidRPr="00AD30B6">
              <w:rPr>
                <w:rFonts w:cstheme="minorHAnsi"/>
                <w:color w:val="000000" w:themeColor="text1"/>
                <w:lang w:val="en-GB"/>
              </w:rPr>
              <w:t xml:space="preserve">he 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>EaP continues to be competitive and attractive for participating states</w:t>
            </w:r>
            <w:r w:rsidR="00E63A08" w:rsidRPr="00AD30B6">
              <w:rPr>
                <w:rFonts w:cstheme="minorHAnsi"/>
                <w:color w:val="000000" w:themeColor="text1"/>
                <w:lang w:val="en-GB"/>
              </w:rPr>
              <w:t>,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E63A08" w:rsidRPr="00AD30B6">
              <w:rPr>
                <w:rFonts w:cstheme="minorHAnsi"/>
                <w:color w:val="000000" w:themeColor="text1"/>
                <w:lang w:val="en-GB"/>
              </w:rPr>
              <w:t>t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here is an apparent division between the EaP partners </w:t>
            </w:r>
            <w:r w:rsidR="00B37035" w:rsidRPr="00AD30B6">
              <w:rPr>
                <w:rFonts w:cstheme="minorHAnsi"/>
                <w:color w:val="000000" w:themeColor="text1"/>
                <w:lang w:val="en-GB"/>
              </w:rPr>
              <w:t>wishing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 to join the EU and the ones reluctant to do so, which </w:t>
            </w:r>
            <w:r w:rsidR="00946235" w:rsidRPr="00AD30B6">
              <w:rPr>
                <w:rFonts w:cstheme="minorHAnsi"/>
                <w:color w:val="000000" w:themeColor="text1"/>
                <w:lang w:val="en-GB"/>
              </w:rPr>
              <w:t xml:space="preserve">could 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potentially </w:t>
            </w:r>
            <w:r w:rsidR="00946235" w:rsidRPr="00AD30B6">
              <w:rPr>
                <w:rFonts w:cstheme="minorHAnsi"/>
                <w:color w:val="000000" w:themeColor="text1"/>
                <w:lang w:val="en-GB"/>
              </w:rPr>
              <w:t xml:space="preserve">alter 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the EaP format and </w:t>
            </w:r>
            <w:r w:rsidR="009E1D7D" w:rsidRPr="00AD30B6">
              <w:rPr>
                <w:rFonts w:cstheme="minorHAnsi"/>
                <w:color w:val="000000" w:themeColor="text1"/>
                <w:lang w:val="en-GB"/>
              </w:rPr>
              <w:t xml:space="preserve">the 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development of </w:t>
            </w:r>
            <w:r w:rsidR="00B37035" w:rsidRPr="00AD30B6">
              <w:rPr>
                <w:rFonts w:cstheme="minorHAnsi"/>
                <w:color w:val="000000" w:themeColor="text1"/>
                <w:lang w:val="en-GB"/>
              </w:rPr>
              <w:t xml:space="preserve">further </w:t>
            </w:r>
            <w:r w:rsidR="00407AD2" w:rsidRPr="00AD30B6">
              <w:rPr>
                <w:rFonts w:cstheme="minorHAnsi"/>
                <w:color w:val="000000" w:themeColor="text1"/>
                <w:lang w:val="en-GB"/>
              </w:rPr>
              <w:t xml:space="preserve">“exclusive formats” within it. </w:t>
            </w:r>
          </w:p>
          <w:p w:rsidR="00CB25E5" w:rsidRPr="00AD30B6" w:rsidRDefault="00407AD2" w:rsidP="008D76D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AD30B6">
              <w:rPr>
                <w:rFonts w:cstheme="minorHAnsi"/>
                <w:color w:val="000000" w:themeColor="text1"/>
                <w:lang w:val="en-GB"/>
              </w:rPr>
              <w:t>Could this threaten</w:t>
            </w:r>
            <w:r w:rsidR="00FA4332" w:rsidRPr="00AD30B6">
              <w:rPr>
                <w:rFonts w:cstheme="minorHAnsi"/>
                <w:color w:val="000000" w:themeColor="text1"/>
                <w:lang w:val="en-GB"/>
              </w:rPr>
              <w:t xml:space="preserve"> the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coherence of the EaP </w:t>
            </w:r>
            <w:r w:rsidR="00026C7A" w:rsidRPr="00AD30B6">
              <w:rPr>
                <w:rFonts w:cstheme="minorHAnsi"/>
                <w:color w:val="000000" w:themeColor="text1"/>
                <w:lang w:val="en-GB"/>
              </w:rPr>
              <w:t xml:space="preserve">and cause the </w:t>
            </w:r>
            <w:r w:rsidR="00FA4332" w:rsidRPr="00AD30B6">
              <w:rPr>
                <w:rFonts w:cstheme="minorHAnsi"/>
                <w:color w:val="000000" w:themeColor="text1"/>
                <w:lang w:val="en-GB"/>
              </w:rPr>
              <w:t>“</w:t>
            </w:r>
            <w:r w:rsidR="00026C7A" w:rsidRPr="00AD30B6">
              <w:rPr>
                <w:rFonts w:cstheme="minorHAnsi"/>
                <w:color w:val="000000" w:themeColor="text1"/>
                <w:lang w:val="en-GB"/>
              </w:rPr>
              <w:t xml:space="preserve">reluctant </w:t>
            </w:r>
            <w:r w:rsidR="008929E5" w:rsidRPr="00AD30B6">
              <w:rPr>
                <w:rFonts w:cstheme="minorHAnsi"/>
                <w:color w:val="000000" w:themeColor="text1"/>
                <w:lang w:val="en-GB"/>
              </w:rPr>
              <w:t>group</w:t>
            </w:r>
            <w:r w:rsidR="00FA4332" w:rsidRPr="00AD30B6">
              <w:rPr>
                <w:rFonts w:cstheme="minorHAnsi"/>
                <w:color w:val="000000" w:themeColor="text1"/>
                <w:lang w:val="en-GB"/>
              </w:rPr>
              <w:t>”</w:t>
            </w:r>
            <w:r w:rsidR="008929E5" w:rsidRPr="00AD30B6">
              <w:rPr>
                <w:rFonts w:cstheme="minorHAnsi"/>
                <w:color w:val="000000" w:themeColor="text1"/>
                <w:lang w:val="en-GB"/>
              </w:rPr>
              <w:t xml:space="preserve"> to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further distance itself from the EU? </w:t>
            </w:r>
          </w:p>
          <w:p w:rsidR="00E03280" w:rsidRPr="00AD30B6" w:rsidRDefault="00407AD2" w:rsidP="008D76D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How </w:t>
            </w:r>
            <w:r w:rsidR="00493564" w:rsidRPr="00AD30B6">
              <w:rPr>
                <w:rFonts w:cstheme="minorHAnsi"/>
                <w:color w:val="000000" w:themeColor="text1"/>
                <w:lang w:val="en-GB"/>
              </w:rPr>
              <w:t xml:space="preserve">could 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such a </w:t>
            </w:r>
            <w:r w:rsidR="00AD44F6" w:rsidRPr="00AD30B6">
              <w:rPr>
                <w:rFonts w:cstheme="minorHAnsi"/>
                <w:color w:val="000000" w:themeColor="text1"/>
                <w:lang w:val="en-GB"/>
              </w:rPr>
              <w:t>development affect the relationships</w:t>
            </w:r>
            <w:r w:rsidR="00493564" w:rsidRPr="00AD30B6">
              <w:rPr>
                <w:rFonts w:cstheme="minorHAnsi"/>
                <w:color w:val="000000" w:themeColor="text1"/>
                <w:lang w:val="en-GB"/>
              </w:rPr>
              <w:t xml:space="preserve"> between states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in the South Caucasus?</w:t>
            </w:r>
            <w:r w:rsidR="00CB25E5" w:rsidRPr="00AD30B6">
              <w:rPr>
                <w:rFonts w:cstheme="minorHAnsi"/>
                <w:color w:val="000000" w:themeColor="text1"/>
                <w:lang w:val="en-GB"/>
              </w:rPr>
              <w:br/>
            </w:r>
          </w:p>
          <w:p w:rsidR="00F12DAC" w:rsidRPr="001776AA" w:rsidRDefault="00E03280" w:rsidP="00F12DA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87B13">
              <w:rPr>
                <w:rFonts w:cstheme="minorHAnsi"/>
                <w:b/>
                <w:lang w:val="en-GB"/>
              </w:rPr>
              <w:t>Presentation</w:t>
            </w:r>
            <w:r w:rsidR="009F0FB2" w:rsidRPr="00887B13">
              <w:rPr>
                <w:rFonts w:cstheme="minorHAnsi"/>
                <w:b/>
                <w:lang w:val="en-GB"/>
              </w:rPr>
              <w:t xml:space="preserve">: </w:t>
            </w:r>
            <w:r w:rsidR="00F12DAC" w:rsidRPr="001776AA">
              <w:rPr>
                <w:rFonts w:cstheme="minorHAnsi"/>
                <w:i/>
                <w:iCs/>
              </w:rPr>
              <w:t>“The Eastern Partnership at 10 - multi-speed and differentiation</w:t>
            </w:r>
            <w:r w:rsidR="00F12DAC" w:rsidRPr="001776AA">
              <w:rPr>
                <w:rFonts w:cstheme="minorHAnsi"/>
              </w:rPr>
              <w:t>"</w:t>
            </w:r>
            <w:r w:rsidR="00F12DAC">
              <w:rPr>
                <w:rFonts w:cstheme="minorHAnsi"/>
              </w:rPr>
              <w:t xml:space="preserve"> by </w:t>
            </w:r>
            <w:r w:rsidR="00F12DAC" w:rsidRPr="00887B13">
              <w:rPr>
                <w:rFonts w:cstheme="minorHAnsi"/>
                <w:b/>
                <w:lang w:val="en-GB"/>
              </w:rPr>
              <w:t xml:space="preserve">Denis Cenusa, </w:t>
            </w:r>
            <w:r w:rsidR="00F12DAC" w:rsidRPr="00887B13">
              <w:rPr>
                <w:rFonts w:cstheme="minorHAnsi"/>
                <w:lang w:val="en-GB"/>
              </w:rPr>
              <w:t>Justus-Liebig-Universita</w:t>
            </w:r>
            <w:r w:rsidR="00F12DAC">
              <w:rPr>
                <w:rFonts w:cstheme="minorHAnsi"/>
                <w:lang w:val="en-GB"/>
              </w:rPr>
              <w:t>e</w:t>
            </w:r>
            <w:r w:rsidR="00F12DAC" w:rsidRPr="00887B13">
              <w:rPr>
                <w:rFonts w:cstheme="minorHAnsi"/>
                <w:lang w:val="en-GB"/>
              </w:rPr>
              <w:t>t Giessen</w:t>
            </w:r>
            <w:r w:rsidR="00F12DAC" w:rsidRPr="00887B13">
              <w:rPr>
                <w:rFonts w:cstheme="minorHAnsi"/>
                <w:b/>
                <w:lang w:val="en-GB"/>
              </w:rPr>
              <w:t xml:space="preserve"> </w:t>
            </w:r>
          </w:p>
          <w:p w:rsidR="008E6D2C" w:rsidRPr="008E6D2C" w:rsidRDefault="00BD206C" w:rsidP="008E6D2C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8E6D2C">
              <w:rPr>
                <w:rFonts w:eastAsia="Calibri Light" w:cstheme="minorHAnsi"/>
                <w:b/>
                <w:lang w:val="en-GB"/>
              </w:rPr>
              <w:t>Moderator</w:t>
            </w:r>
            <w:r w:rsidRPr="008E6D2C">
              <w:rPr>
                <w:rFonts w:eastAsia="Calibri Light" w:cstheme="minorHAnsi"/>
                <w:lang w:val="en-GB"/>
              </w:rPr>
              <w:t>:</w:t>
            </w:r>
            <w:r w:rsidR="006727CA">
              <w:rPr>
                <w:rFonts w:eastAsia="Calibri Light" w:cstheme="minorHAnsi"/>
                <w:lang w:val="en-GB"/>
              </w:rPr>
              <w:t xml:space="preserve"> </w:t>
            </w:r>
            <w:r w:rsidR="006727CA" w:rsidRPr="006727CA">
              <w:rPr>
                <w:rFonts w:eastAsia="Calibri Light" w:cstheme="minorHAnsi"/>
                <w:b/>
                <w:lang w:val="en-GB"/>
              </w:rPr>
              <w:t>Felix Hett</w:t>
            </w:r>
            <w:r w:rsidR="006727CA">
              <w:rPr>
                <w:rFonts w:eastAsia="Calibri Light" w:cstheme="minorHAnsi"/>
                <w:lang w:val="en-GB"/>
              </w:rPr>
              <w:t>,</w:t>
            </w:r>
            <w:r w:rsidRPr="008E6D2C">
              <w:rPr>
                <w:rFonts w:eastAsia="Calibri Light" w:cstheme="minorHAnsi"/>
                <w:lang w:val="en-GB"/>
              </w:rPr>
              <w:t xml:space="preserve"> </w:t>
            </w:r>
            <w:r w:rsidR="008E6D2C" w:rsidRPr="008E6D2C">
              <w:rPr>
                <w:rFonts w:eastAsia="Calibri Light" w:cstheme="minorHAnsi"/>
                <w:lang w:val="en-GB"/>
              </w:rPr>
              <w:t>Director,</w:t>
            </w:r>
            <w:r w:rsidR="008E6D2C" w:rsidRPr="008E6D2C">
              <w:rPr>
                <w:rFonts w:eastAsia="Calibri Light" w:cstheme="minorHAnsi"/>
                <w:b/>
                <w:lang w:val="en-GB"/>
              </w:rPr>
              <w:t xml:space="preserve"> </w:t>
            </w:r>
            <w:r w:rsidR="008E6D2C" w:rsidRPr="008E6D2C">
              <w:rPr>
                <w:rFonts w:cstheme="minorHAnsi"/>
                <w:lang w:val="en-GB"/>
              </w:rPr>
              <w:t>Friedrich-Ebert-Stiftung</w:t>
            </w:r>
            <w:r w:rsidR="008E6D2C" w:rsidRPr="008E6D2C">
              <w:rPr>
                <w:rFonts w:eastAsia="Calibri Light" w:cstheme="minorHAnsi"/>
                <w:lang w:val="en-GB"/>
              </w:rPr>
              <w:t xml:space="preserve"> South Caucasus Regional Office</w:t>
            </w:r>
          </w:p>
          <w:p w:rsidR="00BD206C" w:rsidRPr="00AD30B6" w:rsidRDefault="00477EB1" w:rsidP="008D76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Comments</w:t>
            </w:r>
            <w:r w:rsidR="00BD206C" w:rsidRPr="00AD30B6">
              <w:rPr>
                <w:rFonts w:cstheme="minorHAnsi"/>
                <w:b/>
                <w:lang w:val="en-GB"/>
              </w:rPr>
              <w:t>:</w:t>
            </w:r>
            <w:r w:rsidR="00BD206C" w:rsidRPr="00AD30B6">
              <w:rPr>
                <w:rFonts w:cstheme="minorHAnsi"/>
                <w:color w:val="FF0000"/>
                <w:lang w:val="en-GB"/>
              </w:rPr>
              <w:t xml:space="preserve"> </w:t>
            </w:r>
          </w:p>
          <w:p w:rsidR="00215BFD" w:rsidRPr="00994F69" w:rsidRDefault="00215BFD" w:rsidP="008D76D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Frantisek Ruzicka,</w:t>
            </w:r>
            <w:r w:rsidRPr="00AD30B6">
              <w:rPr>
                <w:rFonts w:cstheme="minorHAnsi"/>
                <w:b/>
                <w:i/>
                <w:lang w:val="en-GB"/>
              </w:rPr>
              <w:t xml:space="preserve"> </w:t>
            </w:r>
            <w:r w:rsidRPr="00AD30B6">
              <w:rPr>
                <w:rFonts w:cstheme="minorHAnsi"/>
                <w:lang w:val="en-GB"/>
              </w:rPr>
              <w:t xml:space="preserve">State Secretary of Foreign Affairs, Slovakia </w:t>
            </w:r>
          </w:p>
          <w:p w:rsidR="00BD206C" w:rsidRPr="00AD30B6" w:rsidRDefault="00BD206C" w:rsidP="008D76D2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Dirk Wiese</w:t>
            </w:r>
            <w:r w:rsidRPr="00AD30B6">
              <w:rPr>
                <w:rFonts w:cstheme="minorHAnsi"/>
                <w:lang w:val="en-GB"/>
              </w:rPr>
              <w:t xml:space="preserve">, German MP and Coordinator for </w:t>
            </w:r>
            <w:r w:rsidR="00830BE6" w:rsidRPr="00AD30B6">
              <w:rPr>
                <w:rFonts w:cstheme="minorHAnsi"/>
                <w:lang w:val="en-GB"/>
              </w:rPr>
              <w:t xml:space="preserve">the </w:t>
            </w:r>
            <w:r w:rsidRPr="00AD30B6">
              <w:rPr>
                <w:rFonts w:cstheme="minorHAnsi"/>
                <w:lang w:val="en-GB"/>
              </w:rPr>
              <w:t xml:space="preserve">Eastern Partnership/Russia at </w:t>
            </w:r>
            <w:r w:rsidR="009C5C26" w:rsidRPr="00AD30B6">
              <w:rPr>
                <w:rFonts w:cstheme="minorHAnsi"/>
                <w:lang w:val="en-GB"/>
              </w:rPr>
              <w:t xml:space="preserve">the </w:t>
            </w:r>
            <w:r w:rsidRPr="00AD30B6">
              <w:rPr>
                <w:rFonts w:cstheme="minorHAnsi"/>
                <w:lang w:val="en-GB"/>
              </w:rPr>
              <w:t>German Foreign Office</w:t>
            </w:r>
            <w:r w:rsidR="00573AED">
              <w:rPr>
                <w:rFonts w:cstheme="minorHAnsi"/>
                <w:lang w:val="en-GB"/>
              </w:rPr>
              <w:t xml:space="preserve">, Germany </w:t>
            </w:r>
          </w:p>
          <w:p w:rsidR="002E4AF5" w:rsidRPr="00F12DAC" w:rsidRDefault="00BD206C" w:rsidP="00DF3E7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color w:val="FF0000"/>
                <w:sz w:val="24"/>
                <w:szCs w:val="24"/>
                <w:lang w:val="en-GB"/>
              </w:rPr>
            </w:pPr>
            <w:r w:rsidRPr="00AD30B6">
              <w:rPr>
                <w:rFonts w:cstheme="minorHAnsi"/>
                <w:b/>
                <w:shd w:val="clear" w:color="auto" w:fill="FFFFFF"/>
                <w:lang w:val="en-GB"/>
              </w:rPr>
              <w:t>H.E. Ulrik Tideström</w:t>
            </w:r>
            <w:r w:rsidRPr="00AD30B6">
              <w:rPr>
                <w:rFonts w:cstheme="minorHAnsi"/>
                <w:shd w:val="clear" w:color="auto" w:fill="FFFFFF"/>
                <w:lang w:val="en-GB"/>
              </w:rPr>
              <w:t>, Ambassador of</w:t>
            </w:r>
            <w:r w:rsidR="009C5C26" w:rsidRPr="00AD30B6">
              <w:rPr>
                <w:rFonts w:cstheme="minorHAnsi"/>
                <w:shd w:val="clear" w:color="auto" w:fill="FFFFFF"/>
                <w:lang w:val="en-GB"/>
              </w:rPr>
              <w:t xml:space="preserve"> the</w:t>
            </w:r>
            <w:r w:rsidRPr="00AD30B6">
              <w:rPr>
                <w:rFonts w:cstheme="minorHAnsi"/>
                <w:shd w:val="clear" w:color="auto" w:fill="FFFFFF"/>
                <w:lang w:val="en-GB"/>
              </w:rPr>
              <w:t xml:space="preserve"> Kingdom of </w:t>
            </w:r>
            <w:r w:rsidRPr="00AD30B6">
              <w:rPr>
                <w:rFonts w:cstheme="minorHAnsi"/>
                <w:lang w:val="en-GB"/>
              </w:rPr>
              <w:t>Sweden in Georgia</w:t>
            </w:r>
            <w:r w:rsidRPr="00AD30B6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D87687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D87687" w:rsidRPr="00AD30B6" w:rsidRDefault="00D87687" w:rsidP="008D76D2">
            <w:pPr>
              <w:spacing w:after="200" w:line="276" w:lineRule="auto"/>
              <w:jc w:val="both"/>
              <w:rPr>
                <w:rFonts w:eastAsia="Calibri Light" w:cstheme="minorHAnsi"/>
                <w:b w:val="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10:</w:t>
            </w:r>
            <w:r w:rsidR="00067AFF" w:rsidRPr="00AD30B6">
              <w:rPr>
                <w:rFonts w:eastAsia="Calibri Light" w:cstheme="minorHAnsi"/>
                <w:sz w:val="24"/>
                <w:szCs w:val="24"/>
                <w:lang w:val="en-GB"/>
              </w:rPr>
              <w:t>30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 xml:space="preserve"> – 11:00</w:t>
            </w:r>
          </w:p>
        </w:tc>
        <w:tc>
          <w:tcPr>
            <w:tcW w:w="13076" w:type="dxa"/>
            <w:gridSpan w:val="3"/>
          </w:tcPr>
          <w:p w:rsidR="00D87687" w:rsidRPr="00AD30B6" w:rsidRDefault="00D87687" w:rsidP="008D76D2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>C</w:t>
            </w:r>
            <w:r w:rsidR="00245451" w:rsidRPr="00AD30B6">
              <w:rPr>
                <w:rFonts w:eastAsia="Calibri Light" w:cstheme="minorHAnsi"/>
                <w:b/>
                <w:lang w:val="en-GB"/>
              </w:rPr>
              <w:t xml:space="preserve">OFFEE </w:t>
            </w:r>
            <w:r w:rsidRPr="00AD30B6">
              <w:rPr>
                <w:rFonts w:eastAsia="Calibri Light" w:cstheme="minorHAnsi"/>
                <w:b/>
                <w:lang w:val="en-GB"/>
              </w:rPr>
              <w:t>B</w:t>
            </w:r>
            <w:r w:rsidR="00245451" w:rsidRPr="00AD30B6">
              <w:rPr>
                <w:rFonts w:eastAsia="Calibri Light" w:cstheme="minorHAnsi"/>
                <w:b/>
                <w:lang w:val="en-GB"/>
              </w:rPr>
              <w:t>REAK</w:t>
            </w:r>
          </w:p>
        </w:tc>
      </w:tr>
      <w:tr w:rsidR="00B51025" w:rsidRPr="007E2D50" w:rsidTr="00C31006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51025" w:rsidRPr="00AD30B6" w:rsidRDefault="00B51025" w:rsidP="008D76D2">
            <w:pPr>
              <w:spacing w:after="200" w:line="276" w:lineRule="auto"/>
              <w:jc w:val="both"/>
              <w:rPr>
                <w:rFonts w:eastAsia="Calibri Light" w:cstheme="minorHAnsi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lastRenderedPageBreak/>
              <w:t>11:00 – 1</w:t>
            </w:r>
            <w:r w:rsidR="00500181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2</w:t>
            </w:r>
            <w:r w:rsidRPr="00AD30B6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:</w:t>
            </w:r>
            <w:r w:rsidR="00500181"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  <w:t>00</w:t>
            </w:r>
          </w:p>
        </w:tc>
        <w:tc>
          <w:tcPr>
            <w:tcW w:w="13076" w:type="dxa"/>
            <w:gridSpan w:val="3"/>
          </w:tcPr>
          <w:p w:rsidR="000461E9" w:rsidRDefault="00B51025" w:rsidP="000461E9">
            <w:pPr>
              <w:tabs>
                <w:tab w:val="left" w:pos="36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Presentation:</w:t>
            </w:r>
            <w:r w:rsidRPr="00AD30B6">
              <w:rPr>
                <w:rFonts w:cstheme="minorHAnsi"/>
                <w:b/>
                <w:bCs/>
                <w:color w:val="00B0F0"/>
                <w:sz w:val="24"/>
                <w:szCs w:val="24"/>
                <w:lang w:val="en-GB"/>
              </w:rPr>
              <w:t xml:space="preserve"> Security Radar 2019: Wake-up call for Europ</w:t>
            </w:r>
            <w:r w:rsidR="00ED35CB" w:rsidRPr="00AD30B6">
              <w:rPr>
                <w:rFonts w:cstheme="minorHAnsi"/>
                <w:b/>
                <w:bCs/>
                <w:color w:val="00B0F0"/>
                <w:sz w:val="24"/>
                <w:szCs w:val="24"/>
                <w:lang w:val="en-GB"/>
              </w:rPr>
              <w:t>e and Q/A</w:t>
            </w:r>
          </w:p>
          <w:p w:rsidR="000461E9" w:rsidRPr="000461E9" w:rsidRDefault="000461E9" w:rsidP="000461E9">
            <w:pPr>
              <w:tabs>
                <w:tab w:val="left" w:pos="360"/>
              </w:tabs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0461E9">
              <w:rPr>
                <w:rFonts w:cstheme="minorHAnsi"/>
                <w:i/>
                <w:sz w:val="20"/>
                <w:szCs w:val="20"/>
                <w:lang w:val="en-GB"/>
              </w:rPr>
              <w:t>In the context of dramatic challenges for the European Security architecture, new emerging cold and hot conflicts, an annexation, and intensifying cyberattacks, th</w:t>
            </w:r>
            <w:r w:rsidR="003A5E3F">
              <w:rPr>
                <w:rFonts w:cstheme="minorHAnsi"/>
                <w:i/>
                <w:sz w:val="20"/>
                <w:szCs w:val="20"/>
                <w:lang w:val="en-GB"/>
              </w:rPr>
              <w:t>e</w:t>
            </w:r>
            <w:r w:rsidRPr="000461E9">
              <w:rPr>
                <w:rFonts w:cstheme="minorHAnsi"/>
                <w:i/>
                <w:sz w:val="20"/>
                <w:szCs w:val="20"/>
                <w:lang w:val="en-GB"/>
              </w:rPr>
              <w:t xml:space="preserve"> Security Radar 2019 – Wake-up call for Europe analysis aims to shed light on two main factors which have a substantial impact in political decision makers: public opinion in general, and expert perspectives in particular, regarding the security and foreign policy situation in Europe.</w:t>
            </w:r>
            <w:r w:rsidRPr="000461E9">
              <w:rPr>
                <w:i/>
                <w:sz w:val="20"/>
                <w:szCs w:val="20"/>
              </w:rPr>
              <w:t xml:space="preserve"> </w:t>
            </w:r>
            <w:r w:rsidRPr="000461E9">
              <w:rPr>
                <w:rFonts w:cstheme="minorHAnsi"/>
                <w:i/>
                <w:sz w:val="20"/>
                <w:szCs w:val="20"/>
                <w:lang w:val="en-GB"/>
              </w:rPr>
              <w:t>According to some experts, even though there are far fewer conventional and nuclear weapons on its territory, Europe appears to be in a worse situation today than it was during the Cold War. The experts suggest that th</w:t>
            </w:r>
            <w:r w:rsidR="003A5E3F">
              <w:rPr>
                <w:rFonts w:cstheme="minorHAnsi"/>
                <w:i/>
                <w:sz w:val="20"/>
                <w:szCs w:val="20"/>
                <w:lang w:val="en-GB"/>
              </w:rPr>
              <w:t>e</w:t>
            </w:r>
            <w:r w:rsidRPr="000461E9">
              <w:rPr>
                <w:rFonts w:cstheme="minorHAnsi"/>
                <w:i/>
                <w:sz w:val="20"/>
                <w:szCs w:val="20"/>
                <w:lang w:val="en-GB"/>
              </w:rPr>
              <w:t xml:space="preserve"> rules and common understanding that once guided the world through dangerous moments are becoming more and more irrelevant. The representative public opinion poll</w:t>
            </w:r>
            <w:r w:rsidR="00CF0D68">
              <w:rPr>
                <w:rFonts w:cstheme="minorHAnsi"/>
                <w:i/>
                <w:sz w:val="20"/>
                <w:szCs w:val="20"/>
                <w:lang w:val="en-GB"/>
              </w:rPr>
              <w:t xml:space="preserve"> was</w:t>
            </w:r>
            <w:r w:rsidRPr="000461E9">
              <w:rPr>
                <w:rFonts w:cstheme="minorHAnsi"/>
                <w:i/>
                <w:sz w:val="20"/>
                <w:szCs w:val="20"/>
                <w:lang w:val="en-GB"/>
              </w:rPr>
              <w:t xml:space="preserve"> held in seven European countries (Germany, </w:t>
            </w:r>
            <w:r w:rsidR="00CF0D68" w:rsidRPr="000461E9">
              <w:rPr>
                <w:rFonts w:cstheme="minorHAnsi"/>
                <w:i/>
                <w:sz w:val="20"/>
                <w:szCs w:val="20"/>
                <w:lang w:val="en-GB"/>
              </w:rPr>
              <w:t>France, Latvia</w:t>
            </w:r>
            <w:r w:rsidRPr="000461E9">
              <w:rPr>
                <w:rFonts w:cstheme="minorHAnsi"/>
                <w:i/>
                <w:sz w:val="20"/>
                <w:szCs w:val="20"/>
                <w:lang w:val="en-GB"/>
              </w:rPr>
              <w:t>, Poland, Serbia Ukraine, Russia). In addition to the poll, active political consulting experts from the above-mentioned countries were involved in group discussions.</w:t>
            </w:r>
          </w:p>
          <w:p w:rsidR="00500181" w:rsidRPr="000461E9" w:rsidRDefault="00500181" w:rsidP="008D76D2">
            <w:pPr>
              <w:tabs>
                <w:tab w:val="left" w:pos="360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461E9">
              <w:rPr>
                <w:rFonts w:cstheme="minorHAnsi"/>
                <w:b/>
                <w:lang w:val="en-GB"/>
              </w:rPr>
              <w:t xml:space="preserve">by </w:t>
            </w:r>
            <w:r w:rsidR="00B51025" w:rsidRPr="000461E9">
              <w:rPr>
                <w:rFonts w:cstheme="minorHAnsi"/>
                <w:b/>
                <w:lang w:val="en-GB"/>
              </w:rPr>
              <w:t>Reinhard Krumm</w:t>
            </w:r>
            <w:r w:rsidR="00BA641B" w:rsidRPr="000461E9">
              <w:rPr>
                <w:rFonts w:cstheme="minorHAnsi"/>
                <w:b/>
                <w:lang w:val="en-GB"/>
              </w:rPr>
              <w:t>,</w:t>
            </w:r>
            <w:r w:rsidR="00B51025" w:rsidRPr="000461E9">
              <w:rPr>
                <w:rFonts w:cstheme="minorHAnsi"/>
                <w:b/>
                <w:lang w:val="en-GB"/>
              </w:rPr>
              <w:t xml:space="preserve"> </w:t>
            </w:r>
            <w:r w:rsidR="00B51025" w:rsidRPr="000461E9">
              <w:rPr>
                <w:rFonts w:cstheme="minorHAnsi"/>
                <w:lang w:val="en-GB"/>
              </w:rPr>
              <w:t>Head</w:t>
            </w:r>
            <w:r w:rsidR="00EF7161" w:rsidRPr="000461E9">
              <w:rPr>
                <w:rFonts w:cstheme="minorHAnsi"/>
                <w:lang w:val="en-GB"/>
              </w:rPr>
              <w:t>,</w:t>
            </w:r>
            <w:r w:rsidR="00B51025" w:rsidRPr="000461E9">
              <w:rPr>
                <w:rFonts w:cstheme="minorHAnsi"/>
                <w:lang w:val="en-GB"/>
              </w:rPr>
              <w:t xml:space="preserve"> </w:t>
            </w:r>
            <w:r w:rsidR="008E6D2C" w:rsidRPr="000461E9">
              <w:rPr>
                <w:rFonts w:cstheme="minorHAnsi"/>
                <w:lang w:val="en-GB"/>
              </w:rPr>
              <w:t>Friedrich-Ebert-Stiftung</w:t>
            </w:r>
            <w:r w:rsidR="000461E9" w:rsidRPr="000461E9">
              <w:rPr>
                <w:rFonts w:cstheme="minorHAnsi"/>
                <w:lang w:val="en-GB"/>
              </w:rPr>
              <w:t>,</w:t>
            </w:r>
            <w:r w:rsidR="00B51025" w:rsidRPr="000461E9">
              <w:rPr>
                <w:rFonts w:cstheme="minorHAnsi"/>
                <w:lang w:val="en-GB"/>
              </w:rPr>
              <w:t xml:space="preserve"> </w:t>
            </w:r>
            <w:r w:rsidR="002E2573" w:rsidRPr="000461E9">
              <w:rPr>
                <w:rFonts w:cstheme="minorHAnsi"/>
                <w:lang w:val="en-GB"/>
              </w:rPr>
              <w:t xml:space="preserve">Austria; </w:t>
            </w:r>
            <w:r w:rsidR="002E2573" w:rsidRPr="009D3B86">
              <w:rPr>
                <w:rFonts w:cstheme="minorHAnsi"/>
                <w:b/>
                <w:lang w:val="en-GB"/>
              </w:rPr>
              <w:t>Alexandra</w:t>
            </w:r>
            <w:r w:rsidR="00ED35CB" w:rsidRPr="000461E9">
              <w:rPr>
                <w:rFonts w:cstheme="minorHAnsi"/>
                <w:b/>
                <w:lang w:val="en-GB"/>
              </w:rPr>
              <w:t xml:space="preserve"> Dienes,</w:t>
            </w:r>
            <w:r w:rsidR="00ED35CB" w:rsidRPr="000461E9">
              <w:rPr>
                <w:rFonts w:cstheme="minorHAnsi"/>
                <w:b/>
                <w:i/>
                <w:lang w:val="en-GB"/>
              </w:rPr>
              <w:t xml:space="preserve"> </w:t>
            </w:r>
            <w:r w:rsidR="00513D09" w:rsidRPr="00500181">
              <w:rPr>
                <w:rStyle w:val="Emphasis"/>
                <w:rFonts w:cstheme="minorHAnsi"/>
                <w:i w:val="0"/>
                <w:color w:val="222222"/>
              </w:rPr>
              <w:t xml:space="preserve">Research Associate, </w:t>
            </w:r>
            <w:r w:rsidR="008E6D2C" w:rsidRPr="000461E9">
              <w:rPr>
                <w:rFonts w:cstheme="minorHAnsi"/>
                <w:lang w:val="en-GB"/>
              </w:rPr>
              <w:t>Friedrich-Ebert-Stiftung</w:t>
            </w:r>
            <w:r w:rsidR="000461E9" w:rsidRPr="000461E9">
              <w:rPr>
                <w:rFonts w:cstheme="minorHAnsi"/>
                <w:lang w:val="en-GB"/>
              </w:rPr>
              <w:t>, Austria</w:t>
            </w:r>
          </w:p>
          <w:p w:rsidR="00B51025" w:rsidRPr="00EF7161" w:rsidRDefault="00500181" w:rsidP="00AE3871">
            <w:pPr>
              <w:tabs>
                <w:tab w:val="left" w:pos="360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500181">
              <w:rPr>
                <w:rFonts w:cstheme="minorHAnsi"/>
                <w:b/>
                <w:lang w:val="en-GB"/>
              </w:rPr>
              <w:t>Comments:</w:t>
            </w:r>
            <w:r w:rsidR="005547C8">
              <w:rPr>
                <w:rFonts w:cstheme="minorHAnsi"/>
                <w:b/>
                <w:lang w:val="en-GB"/>
              </w:rPr>
              <w:t xml:space="preserve"> Paata Gaprindashvili, </w:t>
            </w:r>
            <w:r w:rsidR="005547C8" w:rsidRPr="005547C8">
              <w:rPr>
                <w:rFonts w:cstheme="minorHAnsi"/>
                <w:lang w:val="en-GB"/>
              </w:rPr>
              <w:t>Director, Georgia’s Reforms Associates (GRASS)</w:t>
            </w:r>
            <w:r w:rsidR="000461E9">
              <w:rPr>
                <w:rFonts w:cstheme="minorHAnsi"/>
                <w:lang w:val="en-GB"/>
              </w:rPr>
              <w:t xml:space="preserve">, Georgia </w:t>
            </w:r>
            <w:r w:rsidRPr="005547C8">
              <w:rPr>
                <w:rFonts w:eastAsia="Times New Roman" w:cstheme="minorHAnsi"/>
                <w:bCs/>
              </w:rPr>
              <w:t>(</w:t>
            </w:r>
            <w:r>
              <w:rPr>
                <w:rFonts w:eastAsia="Times New Roman" w:cstheme="minorHAnsi"/>
                <w:bCs/>
              </w:rPr>
              <w:t>TB</w:t>
            </w:r>
            <w:r w:rsidR="00AD6C94">
              <w:rPr>
                <w:rFonts w:eastAsia="Times New Roman" w:cstheme="minorHAnsi"/>
                <w:bCs/>
              </w:rPr>
              <w:t>C</w:t>
            </w:r>
            <w:r>
              <w:rPr>
                <w:rFonts w:eastAsia="Times New Roman" w:cstheme="minorHAnsi"/>
                <w:bCs/>
              </w:rPr>
              <w:t>)</w:t>
            </w:r>
          </w:p>
        </w:tc>
      </w:tr>
      <w:tr w:rsidR="006A411F" w:rsidRPr="007E2D50" w:rsidTr="00C31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A411F" w:rsidRPr="00AD30B6" w:rsidRDefault="006A411F" w:rsidP="008D76D2">
            <w:pPr>
              <w:spacing w:after="200" w:line="276" w:lineRule="auto"/>
              <w:jc w:val="both"/>
              <w:rPr>
                <w:rFonts w:eastAsia="Calibri Light" w:cstheme="minorHAnsi"/>
                <w:sz w:val="24"/>
                <w:szCs w:val="24"/>
                <w:lang w:val="en-GB"/>
              </w:rPr>
            </w:pPr>
            <w:r w:rsidRPr="00AD30B6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1</w:t>
            </w:r>
            <w:r w:rsidR="00500181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2</w:t>
            </w:r>
            <w:r w:rsidRPr="00AD30B6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:</w:t>
            </w:r>
            <w:r w:rsidR="00500181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00</w:t>
            </w:r>
            <w:r w:rsidRPr="00AD30B6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 xml:space="preserve"> – 1</w:t>
            </w:r>
            <w:r w:rsidR="00500181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3</w:t>
            </w:r>
            <w:r w:rsidRPr="00AD30B6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:</w:t>
            </w:r>
            <w:r w:rsidR="00500181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1</w:t>
            </w:r>
            <w:r w:rsidRPr="00AD30B6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5</w:t>
            </w:r>
          </w:p>
        </w:tc>
        <w:tc>
          <w:tcPr>
            <w:tcW w:w="6520" w:type="dxa"/>
          </w:tcPr>
          <w:p w:rsidR="007F63F4" w:rsidRPr="00AD30B6" w:rsidRDefault="00F65E09" w:rsidP="008D76D2">
            <w:p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SESSION 7</w:t>
            </w:r>
            <w:r w:rsidR="007F63F4"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:  Newsworthy? – Media </w:t>
            </w:r>
            <w:r w:rsidR="0052679E"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s</w:t>
            </w:r>
            <w:r w:rsidR="007F63F4"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haping </w:t>
            </w:r>
            <w:r w:rsidR="0052679E"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s</w:t>
            </w:r>
            <w:r w:rsidR="007F63F4"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ecurity and </w:t>
            </w:r>
            <w:r w:rsidR="0052679E"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p</w:t>
            </w:r>
            <w:r w:rsidR="007F63F4"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rogress </w:t>
            </w:r>
          </w:p>
          <w:p w:rsidR="00407AD2" w:rsidRPr="00AD30B6" w:rsidRDefault="00407AD2" w:rsidP="008D76D2">
            <w:pPr>
              <w:shd w:val="clear" w:color="auto" w:fill="FFFFFF"/>
              <w:spacing w:after="20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Media outlets play a key role in shaping the public debate </w:t>
            </w:r>
            <w:r w:rsidR="00684EAD" w:rsidRPr="00AD30B6">
              <w:rPr>
                <w:rFonts w:cstheme="minorHAnsi"/>
                <w:color w:val="000000" w:themeColor="text1"/>
                <w:lang w:val="en-GB"/>
              </w:rPr>
              <w:t>on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security, conflict</w:t>
            </w:r>
            <w:r w:rsidR="00F20473" w:rsidRPr="00AD30B6">
              <w:rPr>
                <w:rFonts w:cstheme="minorHAnsi"/>
                <w:color w:val="000000" w:themeColor="text1"/>
                <w:lang w:val="en-GB"/>
              </w:rPr>
              <w:t>,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and cooperation. They can become tools of conflict and propaganda </w:t>
            </w:r>
            <w:r w:rsidR="00684EAD" w:rsidRPr="00AD30B6">
              <w:rPr>
                <w:rFonts w:cstheme="minorHAnsi"/>
                <w:color w:val="000000" w:themeColor="text1"/>
                <w:lang w:val="en-GB"/>
              </w:rPr>
              <w:t>or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help</w:t>
            </w:r>
            <w:r w:rsidR="009241F4" w:rsidRPr="00AD30B6">
              <w:rPr>
                <w:rFonts w:cstheme="minorHAnsi"/>
                <w:color w:val="000000" w:themeColor="text1"/>
                <w:lang w:val="en-GB"/>
              </w:rPr>
              <w:t xml:space="preserve"> to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build peace and understanding. </w:t>
            </w:r>
            <w:r w:rsidR="00684EAD" w:rsidRPr="00AD30B6">
              <w:rPr>
                <w:rFonts w:cstheme="minorHAnsi"/>
                <w:color w:val="000000" w:themeColor="text1"/>
                <w:lang w:val="en-GB"/>
              </w:rPr>
              <w:t>Today, t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>he media landscape is rapidly changing</w:t>
            </w:r>
            <w:r w:rsidR="00B74648" w:rsidRPr="00AD30B6">
              <w:rPr>
                <w:rFonts w:cstheme="minorHAnsi"/>
                <w:color w:val="000000" w:themeColor="text1"/>
                <w:lang w:val="en-GB"/>
              </w:rPr>
              <w:t>,</w:t>
            </w:r>
            <w:r w:rsidR="00684EAD" w:rsidRPr="00AD30B6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B74648" w:rsidRPr="00AD30B6">
              <w:rPr>
                <w:rFonts w:cstheme="minorHAnsi"/>
                <w:color w:val="000000" w:themeColor="text1"/>
                <w:lang w:val="en-GB"/>
              </w:rPr>
              <w:t>throwing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journalists and free media</w:t>
            </w:r>
            <w:r w:rsidR="00B74648" w:rsidRPr="00AD30B6">
              <w:rPr>
                <w:rFonts w:cstheme="minorHAnsi"/>
                <w:color w:val="000000" w:themeColor="text1"/>
                <w:lang w:val="en-GB"/>
              </w:rPr>
              <w:t xml:space="preserve"> into a global witch-hunt while t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>rust in the media plummet</w:t>
            </w:r>
            <w:r w:rsidR="00B74648" w:rsidRPr="00AD30B6">
              <w:rPr>
                <w:rFonts w:cstheme="minorHAnsi"/>
                <w:color w:val="000000" w:themeColor="text1"/>
                <w:lang w:val="en-GB"/>
              </w:rPr>
              <w:t>s</w:t>
            </w:r>
            <w:r w:rsidR="009241F4" w:rsidRPr="00AD30B6">
              <w:rPr>
                <w:rFonts w:cstheme="minorHAnsi"/>
                <w:color w:val="000000" w:themeColor="text1"/>
                <w:lang w:val="en-GB"/>
              </w:rPr>
              <w:t>, hitting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historic lows across the region</w:t>
            </w:r>
            <w:r w:rsidR="00B74648" w:rsidRPr="00AD30B6">
              <w:rPr>
                <w:rFonts w:cstheme="minorHAnsi"/>
                <w:color w:val="000000" w:themeColor="text1"/>
                <w:lang w:val="en-GB"/>
              </w:rPr>
              <w:t>.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B74648" w:rsidRPr="00AD30B6">
              <w:rPr>
                <w:rFonts w:cstheme="minorHAnsi"/>
                <w:color w:val="000000" w:themeColor="text1"/>
                <w:lang w:val="en-GB"/>
              </w:rPr>
              <w:t>In spite of this environment, n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>ew media projects and innovative collaborati</w:t>
            </w:r>
            <w:r w:rsidR="009241F4" w:rsidRPr="00AD30B6">
              <w:rPr>
                <w:rFonts w:cstheme="minorHAnsi"/>
                <w:color w:val="000000" w:themeColor="text1"/>
                <w:lang w:val="en-GB"/>
              </w:rPr>
              <w:t xml:space="preserve">ons 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>are emerging.</w:t>
            </w:r>
          </w:p>
          <w:p w:rsidR="00CB25E5" w:rsidRPr="00AD30B6" w:rsidRDefault="00407AD2" w:rsidP="008D76D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20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How is the media in the South Caucasus contributing to the security discourse? </w:t>
            </w:r>
          </w:p>
          <w:p w:rsidR="00CB25E5" w:rsidRPr="00AD30B6" w:rsidRDefault="00407AD2" w:rsidP="008D76D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20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What is the role of local media in conflicts in the region? </w:t>
            </w:r>
          </w:p>
          <w:p w:rsidR="00407AD2" w:rsidRPr="00AD30B6" w:rsidRDefault="00407AD2" w:rsidP="008D76D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200" w:line="276" w:lineRule="auto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What influence </w:t>
            </w:r>
            <w:r w:rsidR="00B74648" w:rsidRPr="00AD30B6">
              <w:rPr>
                <w:rFonts w:cstheme="minorHAnsi"/>
                <w:color w:val="000000" w:themeColor="text1"/>
                <w:lang w:val="en-GB"/>
              </w:rPr>
              <w:t>do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 xml:space="preserve"> global media trends</w:t>
            </w:r>
            <w:r w:rsidR="00B74648" w:rsidRPr="00AD30B6">
              <w:rPr>
                <w:rFonts w:cstheme="minorHAnsi"/>
                <w:color w:val="000000" w:themeColor="text1"/>
                <w:lang w:val="en-GB"/>
              </w:rPr>
              <w:t xml:space="preserve"> have on journalism in the South Caucasus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>?</w:t>
            </w:r>
          </w:p>
          <w:p w:rsidR="002E2573" w:rsidRDefault="00CA1C51" w:rsidP="008D76D2">
            <w:p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AD30B6">
              <w:rPr>
                <w:rFonts w:cstheme="minorHAnsi"/>
                <w:b/>
                <w:color w:val="000000" w:themeColor="text1"/>
                <w:lang w:val="en-GB"/>
              </w:rPr>
              <w:t xml:space="preserve">Moderator: Rayhan Demytrie, </w:t>
            </w:r>
            <w:r w:rsidRPr="00AD30B6">
              <w:rPr>
                <w:rFonts w:cstheme="minorHAnsi"/>
                <w:color w:val="000000" w:themeColor="text1"/>
                <w:lang w:val="en-GB"/>
              </w:rPr>
              <w:t>Foreign Correspondent, BBC News</w:t>
            </w:r>
          </w:p>
          <w:p w:rsidR="00B45C0F" w:rsidRDefault="00B45C0F" w:rsidP="008D76D2">
            <w:p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</w:p>
          <w:p w:rsidR="00CA1C51" w:rsidRPr="00AD30B6" w:rsidRDefault="00C31006" w:rsidP="008D76D2">
            <w:p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br/>
            </w:r>
            <w:r w:rsidR="00CA1C51" w:rsidRPr="00AD30B6">
              <w:rPr>
                <w:rFonts w:cstheme="minorHAnsi"/>
                <w:b/>
                <w:color w:val="000000" w:themeColor="text1"/>
                <w:lang w:val="en-GB"/>
              </w:rPr>
              <w:lastRenderedPageBreak/>
              <w:t>Speakers:</w:t>
            </w:r>
          </w:p>
          <w:p w:rsidR="00CA1C51" w:rsidRPr="00DF3E7E" w:rsidRDefault="00CA1C51" w:rsidP="008D76D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DF3E7E">
              <w:rPr>
                <w:rFonts w:cstheme="minorHAnsi"/>
                <w:b/>
                <w:color w:val="000000" w:themeColor="text1"/>
                <w:lang w:val="en-GB"/>
              </w:rPr>
              <w:t>Margarita Akhvlediani</w:t>
            </w:r>
            <w:r w:rsidRPr="00DF3E7E">
              <w:rPr>
                <w:rFonts w:cstheme="minorHAnsi"/>
                <w:color w:val="000000" w:themeColor="text1"/>
                <w:lang w:val="en-GB"/>
              </w:rPr>
              <w:t>, Editor-in-chief JAM News, Go Group Media</w:t>
            </w:r>
            <w:r w:rsidR="00573AED" w:rsidRPr="00DF3E7E">
              <w:rPr>
                <w:rFonts w:cstheme="minorHAnsi"/>
                <w:color w:val="000000" w:themeColor="text1"/>
                <w:lang w:val="en-GB"/>
              </w:rPr>
              <w:t>, Georgia</w:t>
            </w:r>
            <w:r w:rsidRPr="00DF3E7E">
              <w:rPr>
                <w:rFonts w:cstheme="minorHAnsi"/>
                <w:color w:val="000000" w:themeColor="text1"/>
                <w:lang w:val="en-GB"/>
              </w:rPr>
              <w:t xml:space="preserve"> </w:t>
            </w:r>
          </w:p>
          <w:p w:rsidR="00CA1C51" w:rsidRPr="00DF3E7E" w:rsidRDefault="00CA1C51" w:rsidP="008D76D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DF3E7E">
              <w:rPr>
                <w:rFonts w:cstheme="minorHAnsi"/>
                <w:b/>
                <w:color w:val="000000" w:themeColor="text1"/>
                <w:lang w:val="en-GB"/>
              </w:rPr>
              <w:t>Dominik K. Cagara</w:t>
            </w:r>
            <w:r w:rsidRPr="00DF3E7E">
              <w:rPr>
                <w:rFonts w:cstheme="minorHAnsi"/>
                <w:color w:val="000000" w:themeColor="text1"/>
                <w:lang w:val="en-GB"/>
              </w:rPr>
              <w:t>, Executive Director, OC Media</w:t>
            </w:r>
            <w:r w:rsidR="00573AED" w:rsidRPr="00DF3E7E">
              <w:rPr>
                <w:rFonts w:cstheme="minorHAnsi"/>
                <w:color w:val="000000" w:themeColor="text1"/>
                <w:lang w:val="en-GB"/>
              </w:rPr>
              <w:t>, Poland</w:t>
            </w:r>
            <w:r w:rsidRPr="00DF3E7E">
              <w:rPr>
                <w:rFonts w:cstheme="minorHAnsi"/>
                <w:color w:val="000000" w:themeColor="text1"/>
                <w:lang w:val="en-GB"/>
              </w:rPr>
              <w:t xml:space="preserve"> </w:t>
            </w:r>
          </w:p>
          <w:p w:rsidR="00067D26" w:rsidRPr="005A4A69" w:rsidRDefault="00887B13" w:rsidP="00DF3E7E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20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DF3E7E">
              <w:rPr>
                <w:rFonts w:cstheme="minorHAnsi"/>
                <w:b/>
                <w:color w:val="000000" w:themeColor="text1"/>
                <w:lang w:val="en-US"/>
              </w:rPr>
              <w:t xml:space="preserve">Joana Levison, </w:t>
            </w:r>
            <w:r w:rsidR="00EE2074" w:rsidRPr="00DF3E7E">
              <w:rPr>
                <w:rFonts w:cstheme="minorHAnsi"/>
                <w:color w:val="000000" w:themeColor="text1"/>
                <w:lang w:val="en-US"/>
              </w:rPr>
              <w:t>Director, Media &amp; Public Affairs, Radio Free Europe / Radio Liberty</w:t>
            </w:r>
            <w:r w:rsidR="00573AED" w:rsidRPr="00DF3E7E">
              <w:rPr>
                <w:rFonts w:cstheme="minorHAnsi"/>
                <w:color w:val="000000" w:themeColor="text1"/>
                <w:lang w:val="en-US"/>
              </w:rPr>
              <w:t xml:space="preserve">, </w:t>
            </w:r>
            <w:r w:rsidR="00573AED" w:rsidRPr="00DF3E7E">
              <w:rPr>
                <w:rFonts w:cs="Arial"/>
                <w:color w:val="000000" w:themeColor="text1"/>
                <w:shd w:val="clear" w:color="auto" w:fill="FFFFFF"/>
              </w:rPr>
              <w:t>Czech Republic</w:t>
            </w:r>
            <w:r w:rsidR="00EE2074" w:rsidRPr="002E257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56" w:type="dxa"/>
            <w:gridSpan w:val="2"/>
          </w:tcPr>
          <w:p w:rsidR="00577AED" w:rsidRPr="00AD30B6" w:rsidRDefault="006A411F" w:rsidP="008D76D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lastRenderedPageBreak/>
              <w:t>B</w:t>
            </w:r>
            <w:r w:rsidR="006C5A2C"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reak-Out Session </w:t>
            </w:r>
            <w:r w:rsidR="00C45378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B</w:t>
            </w: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: </w:t>
            </w:r>
            <w:r w:rsidR="000F4D9C" w:rsidRPr="00AD30B6">
              <w:rPr>
                <w:rFonts w:cstheme="minorHAnsi"/>
                <w:b/>
                <w:color w:val="00B0F0"/>
                <w:sz w:val="24"/>
                <w:szCs w:val="24"/>
              </w:rPr>
              <w:t xml:space="preserve">Changing US-Turkey relations and implications for </w:t>
            </w:r>
            <w:r w:rsidR="00351767" w:rsidRPr="00AD30B6">
              <w:rPr>
                <w:rFonts w:cstheme="minorHAnsi"/>
                <w:b/>
                <w:color w:val="00B0F0"/>
                <w:sz w:val="24"/>
                <w:szCs w:val="24"/>
              </w:rPr>
              <w:t xml:space="preserve">the </w:t>
            </w:r>
            <w:r w:rsidR="000F4D9C" w:rsidRPr="00AD30B6">
              <w:rPr>
                <w:rFonts w:cstheme="minorHAnsi"/>
                <w:b/>
                <w:color w:val="00B0F0"/>
                <w:sz w:val="24"/>
                <w:szCs w:val="24"/>
              </w:rPr>
              <w:t>S</w:t>
            </w:r>
            <w:r w:rsidR="00351767" w:rsidRPr="00AD30B6">
              <w:rPr>
                <w:rFonts w:cstheme="minorHAnsi"/>
                <w:b/>
                <w:color w:val="00B0F0"/>
                <w:sz w:val="24"/>
                <w:szCs w:val="24"/>
              </w:rPr>
              <w:t xml:space="preserve">outh </w:t>
            </w:r>
            <w:r w:rsidR="000F4D9C" w:rsidRPr="00AD30B6">
              <w:rPr>
                <w:rFonts w:cstheme="minorHAnsi"/>
                <w:b/>
                <w:color w:val="00B0F0"/>
                <w:sz w:val="24"/>
                <w:szCs w:val="24"/>
              </w:rPr>
              <w:t>C</w:t>
            </w:r>
            <w:r w:rsidR="00351767" w:rsidRPr="00AD30B6">
              <w:rPr>
                <w:rFonts w:cstheme="minorHAnsi"/>
                <w:b/>
                <w:color w:val="00B0F0"/>
                <w:sz w:val="24"/>
                <w:szCs w:val="24"/>
              </w:rPr>
              <w:t>aucasus</w:t>
            </w:r>
          </w:p>
          <w:p w:rsidR="00AF457C" w:rsidRPr="00AD30B6" w:rsidRDefault="00AF457C" w:rsidP="008D76D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30B6">
              <w:rPr>
                <w:rFonts w:cstheme="minorHAnsi"/>
              </w:rPr>
              <w:t xml:space="preserve">How </w:t>
            </w:r>
            <w:r w:rsidR="009F0FB2" w:rsidRPr="00AD30B6">
              <w:rPr>
                <w:rFonts w:cstheme="minorHAnsi"/>
              </w:rPr>
              <w:t>do the</w:t>
            </w:r>
            <w:r w:rsidRPr="00AD30B6">
              <w:rPr>
                <w:rFonts w:cstheme="minorHAnsi"/>
              </w:rPr>
              <w:t>“flexible alliances” of Turk</w:t>
            </w:r>
            <w:r w:rsidR="009F0FB2" w:rsidRPr="00AD30B6">
              <w:rPr>
                <w:rFonts w:cstheme="minorHAnsi"/>
              </w:rPr>
              <w:t>e</w:t>
            </w:r>
            <w:r w:rsidRPr="00AD30B6">
              <w:rPr>
                <w:rFonts w:cstheme="minorHAnsi"/>
              </w:rPr>
              <w:t xml:space="preserve">y  with Russia and Iran  impact </w:t>
            </w:r>
            <w:r w:rsidR="001B1662" w:rsidRPr="00AD30B6">
              <w:rPr>
                <w:rFonts w:cstheme="minorHAnsi"/>
              </w:rPr>
              <w:t xml:space="preserve">its </w:t>
            </w:r>
            <w:r w:rsidRPr="00AD30B6">
              <w:rPr>
                <w:rFonts w:cstheme="minorHAnsi"/>
              </w:rPr>
              <w:t>relation with US?</w:t>
            </w:r>
          </w:p>
          <w:p w:rsidR="00AF457C" w:rsidRPr="00AD30B6" w:rsidRDefault="00AF457C" w:rsidP="008D76D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30B6">
              <w:rPr>
                <w:rFonts w:cstheme="minorHAnsi"/>
              </w:rPr>
              <w:t xml:space="preserve">How </w:t>
            </w:r>
            <w:r w:rsidR="009F0FB2" w:rsidRPr="00AD30B6">
              <w:rPr>
                <w:rFonts w:cstheme="minorHAnsi"/>
              </w:rPr>
              <w:t>does the</w:t>
            </w:r>
            <w:r w:rsidRPr="00AD30B6">
              <w:rPr>
                <w:rFonts w:cstheme="minorHAnsi"/>
              </w:rPr>
              <w:t xml:space="preserve"> strategic decoupling between the US and Turkey affect</w:t>
            </w:r>
            <w:r w:rsidR="009F0FB2" w:rsidRPr="00AD30B6">
              <w:rPr>
                <w:rFonts w:cstheme="minorHAnsi"/>
              </w:rPr>
              <w:t xml:space="preserve"> the </w:t>
            </w:r>
            <w:r w:rsidRPr="00AD30B6">
              <w:rPr>
                <w:rFonts w:cstheme="minorHAnsi"/>
              </w:rPr>
              <w:t>South Caucasus?</w:t>
            </w:r>
          </w:p>
          <w:p w:rsidR="0001008F" w:rsidRPr="00AD30B6" w:rsidRDefault="00AF457C" w:rsidP="008D76D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30B6">
              <w:rPr>
                <w:rFonts w:cstheme="minorHAnsi"/>
              </w:rPr>
              <w:t xml:space="preserve">How </w:t>
            </w:r>
            <w:r w:rsidR="009F0FB2" w:rsidRPr="00AD30B6">
              <w:rPr>
                <w:rFonts w:cstheme="minorHAnsi"/>
              </w:rPr>
              <w:t>do</w:t>
            </w:r>
            <w:r w:rsidRPr="00AD30B6">
              <w:rPr>
                <w:rFonts w:cstheme="minorHAnsi"/>
              </w:rPr>
              <w:t xml:space="preserve"> Turkey</w:t>
            </w:r>
            <w:r w:rsidR="009F0FB2" w:rsidRPr="00AD30B6">
              <w:rPr>
                <w:rFonts w:cstheme="minorHAnsi"/>
              </w:rPr>
              <w:t>‘</w:t>
            </w:r>
            <w:r w:rsidRPr="00AD30B6">
              <w:rPr>
                <w:rFonts w:cstheme="minorHAnsi"/>
              </w:rPr>
              <w:t>s recents policies towards</w:t>
            </w:r>
            <w:r w:rsidR="009F0FB2" w:rsidRPr="00AD30B6">
              <w:rPr>
                <w:rFonts w:cstheme="minorHAnsi"/>
              </w:rPr>
              <w:t xml:space="preserve"> the</w:t>
            </w:r>
            <w:r w:rsidRPr="00AD30B6">
              <w:rPr>
                <w:rFonts w:cstheme="minorHAnsi"/>
              </w:rPr>
              <w:t xml:space="preserve"> West shap</w:t>
            </w:r>
            <w:r w:rsidR="009F0FB2" w:rsidRPr="00AD30B6">
              <w:rPr>
                <w:rFonts w:cstheme="minorHAnsi"/>
              </w:rPr>
              <w:t>e</w:t>
            </w:r>
            <w:r w:rsidRPr="00AD30B6">
              <w:rPr>
                <w:rFonts w:cstheme="minorHAnsi"/>
              </w:rPr>
              <w:t xml:space="preserve"> Tu</w:t>
            </w:r>
            <w:r w:rsidR="009F0FB2" w:rsidRPr="00AD30B6">
              <w:rPr>
                <w:rFonts w:cstheme="minorHAnsi"/>
              </w:rPr>
              <w:t>r</w:t>
            </w:r>
            <w:r w:rsidRPr="00AD30B6">
              <w:rPr>
                <w:rFonts w:cstheme="minorHAnsi"/>
              </w:rPr>
              <w:t>key</w:t>
            </w:r>
            <w:r w:rsidR="00AE3871">
              <w:rPr>
                <w:rFonts w:cstheme="minorHAnsi"/>
              </w:rPr>
              <w:t>’</w:t>
            </w:r>
            <w:r w:rsidRPr="00AD30B6">
              <w:rPr>
                <w:rFonts w:cstheme="minorHAnsi"/>
              </w:rPr>
              <w:t>s</w:t>
            </w:r>
            <w:r w:rsidR="00AE3871">
              <w:rPr>
                <w:rFonts w:cstheme="minorHAnsi"/>
              </w:rPr>
              <w:t xml:space="preserve"> </w:t>
            </w:r>
            <w:r w:rsidRPr="00AD30B6">
              <w:rPr>
                <w:rFonts w:cstheme="minorHAnsi"/>
              </w:rPr>
              <w:t>relation with NATO?</w:t>
            </w:r>
          </w:p>
          <w:p w:rsidR="00010BC6" w:rsidRPr="00AD30B6" w:rsidRDefault="00577AED" w:rsidP="008D76D2">
            <w:pPr>
              <w:tabs>
                <w:tab w:val="left" w:pos="360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>Moderator</w:t>
            </w:r>
            <w:r w:rsidRPr="00AD30B6">
              <w:rPr>
                <w:rFonts w:eastAsia="Calibri Light" w:cstheme="minorHAnsi"/>
                <w:lang w:val="en-GB"/>
              </w:rPr>
              <w:t xml:space="preserve">: </w:t>
            </w:r>
            <w:r w:rsidR="007E2D50" w:rsidRPr="00AD30B6">
              <w:rPr>
                <w:rFonts w:eastAsia="Calibri Light" w:cstheme="minorHAnsi"/>
                <w:b/>
                <w:lang w:val="en-US"/>
              </w:rPr>
              <w:t xml:space="preserve">Vazha </w:t>
            </w:r>
            <w:r w:rsidR="00026492" w:rsidRPr="00AD30B6">
              <w:rPr>
                <w:rFonts w:eastAsia="Calibri Light" w:cstheme="minorHAnsi"/>
                <w:b/>
                <w:lang w:val="en-US"/>
              </w:rPr>
              <w:t xml:space="preserve">Tavberidze, </w:t>
            </w:r>
            <w:r w:rsidR="00026492" w:rsidRPr="007F014B">
              <w:rPr>
                <w:rFonts w:eastAsia="Calibri Light" w:cstheme="minorHAnsi"/>
                <w:lang w:val="en-US"/>
              </w:rPr>
              <w:t>Journalist</w:t>
            </w:r>
            <w:r w:rsidR="007E2D50" w:rsidRPr="007F014B">
              <w:rPr>
                <w:rFonts w:eastAsia="Calibri Light" w:cstheme="minorHAnsi"/>
                <w:lang w:val="en-US"/>
              </w:rPr>
              <w:t>,</w:t>
            </w:r>
            <w:r w:rsidR="007E2D50" w:rsidRPr="00AD30B6">
              <w:rPr>
                <w:rFonts w:eastAsia="Calibri Light" w:cstheme="minorHAnsi"/>
                <w:lang w:val="en-US"/>
              </w:rPr>
              <w:t xml:space="preserve"> RealPolitik TV Show</w:t>
            </w:r>
            <w:r w:rsidR="00573AED">
              <w:rPr>
                <w:rFonts w:eastAsia="Calibri Light" w:cstheme="minorHAnsi"/>
                <w:lang w:val="en-US"/>
              </w:rPr>
              <w:t>, Georgia</w:t>
            </w:r>
            <w:r w:rsidR="007E2D50" w:rsidRPr="00AD30B6">
              <w:rPr>
                <w:rFonts w:eastAsia="Calibri Light" w:cstheme="minorHAnsi"/>
                <w:lang w:val="en-US"/>
              </w:rPr>
              <w:t xml:space="preserve"> </w:t>
            </w:r>
          </w:p>
          <w:p w:rsidR="000F4D9C" w:rsidRPr="00AD30B6" w:rsidRDefault="00E03280" w:rsidP="008D76D2">
            <w:pPr>
              <w:tabs>
                <w:tab w:val="left" w:pos="360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 xml:space="preserve">Speakers: </w:t>
            </w:r>
          </w:p>
          <w:p w:rsidR="00413D71" w:rsidRPr="00AD30B6" w:rsidRDefault="000F4D9C" w:rsidP="008D76D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D30B6">
              <w:rPr>
                <w:rFonts w:cstheme="minorHAnsi"/>
                <w:b/>
                <w:shd w:val="clear" w:color="auto" w:fill="FFFFFF"/>
              </w:rPr>
              <w:t>Richard Giragosian</w:t>
            </w:r>
            <w:r w:rsidRPr="00AD30B6">
              <w:rPr>
                <w:rFonts w:cstheme="minorHAnsi"/>
                <w:shd w:val="clear" w:color="auto" w:fill="FFFFFF"/>
              </w:rPr>
              <w:t xml:space="preserve">, Director, Regional Studies Center </w:t>
            </w:r>
          </w:p>
          <w:p w:rsidR="00E03280" w:rsidRPr="00AD30B6" w:rsidRDefault="00CF5C60" w:rsidP="00DF3E7E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D30B6">
              <w:rPr>
                <w:b/>
              </w:rPr>
              <w:t>Osman Sert</w:t>
            </w:r>
            <w:r>
              <w:rPr>
                <w:b/>
              </w:rPr>
              <w:t>,</w:t>
            </w:r>
            <w:r>
              <w:t xml:space="preserve"> Research Director</w:t>
            </w:r>
            <w:r w:rsidR="007F014B">
              <w:t xml:space="preserve">, </w:t>
            </w:r>
            <w:r>
              <w:t xml:space="preserve"> Ankara Institute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BA27C7" w:rsidRPr="007E2D50" w:rsidTr="00C31006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2" w:space="0" w:color="BDD6EE" w:themeColor="accent5" w:themeTint="66"/>
            </w:tcBorders>
          </w:tcPr>
          <w:p w:rsidR="00BA27C7" w:rsidRPr="00AD30B6" w:rsidRDefault="00BA27C7" w:rsidP="008D76D2">
            <w:pPr>
              <w:spacing w:after="200" w:line="276" w:lineRule="auto"/>
              <w:jc w:val="both"/>
              <w:rPr>
                <w:rFonts w:eastAsia="Calibri Light" w:cstheme="minorHAnsi"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lastRenderedPageBreak/>
              <w:t>1</w:t>
            </w:r>
            <w:r w:rsidR="00500181">
              <w:rPr>
                <w:rFonts w:eastAsia="Calibri Light" w:cstheme="minorHAnsi"/>
                <w:sz w:val="24"/>
                <w:szCs w:val="24"/>
                <w:lang w:val="en-GB"/>
              </w:rPr>
              <w:t>3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:</w:t>
            </w:r>
            <w:r w:rsidR="00500181">
              <w:rPr>
                <w:rFonts w:eastAsia="Calibri Light" w:cstheme="minorHAnsi"/>
                <w:sz w:val="24"/>
                <w:szCs w:val="24"/>
                <w:lang w:val="en-GB"/>
              </w:rPr>
              <w:t>1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5 – 1</w:t>
            </w:r>
            <w:r w:rsidR="00500181">
              <w:rPr>
                <w:rFonts w:eastAsia="Calibri Light" w:cstheme="minorHAnsi"/>
                <w:sz w:val="24"/>
                <w:szCs w:val="24"/>
                <w:lang w:val="en-GB"/>
              </w:rPr>
              <w:t>4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:</w:t>
            </w:r>
            <w:r w:rsidR="00500181">
              <w:rPr>
                <w:rFonts w:eastAsia="Calibri Light" w:cstheme="minorHAnsi"/>
                <w:sz w:val="24"/>
                <w:szCs w:val="24"/>
                <w:lang w:val="en-GB"/>
              </w:rPr>
              <w:t>00</w:t>
            </w:r>
          </w:p>
        </w:tc>
        <w:tc>
          <w:tcPr>
            <w:tcW w:w="13076" w:type="dxa"/>
            <w:gridSpan w:val="3"/>
            <w:tcBorders>
              <w:top w:val="single" w:sz="2" w:space="0" w:color="BDD6EE" w:themeColor="accent5" w:themeTint="66"/>
              <w:bottom w:val="single" w:sz="2" w:space="0" w:color="BDD6EE" w:themeColor="accent5" w:themeTint="66"/>
            </w:tcBorders>
          </w:tcPr>
          <w:p w:rsidR="00C45378" w:rsidRPr="00AD30B6" w:rsidRDefault="00BA27C7" w:rsidP="00C45378">
            <w:pPr>
              <w:shd w:val="clear" w:color="auto" w:fill="FFFFFF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color w:val="00B0F0"/>
                <w:lang w:val="en-GB"/>
              </w:rPr>
            </w:pPr>
            <w:r w:rsidRPr="00AD30B6">
              <w:rPr>
                <w:rFonts w:eastAsia="Calibri Light" w:cstheme="minorHAnsi"/>
                <w:b/>
                <w:lang w:val="en-GB"/>
              </w:rPr>
              <w:t xml:space="preserve">LUNCH </w:t>
            </w:r>
          </w:p>
        </w:tc>
      </w:tr>
      <w:tr w:rsidR="00C31006" w:rsidRPr="007E2D50" w:rsidTr="00B57C95">
        <w:trPr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2" w:space="0" w:color="BDD6EE" w:themeColor="accent5" w:themeTint="66"/>
            </w:tcBorders>
          </w:tcPr>
          <w:p w:rsidR="00C31006" w:rsidRPr="00AD30B6" w:rsidRDefault="00C31006" w:rsidP="00C31006">
            <w:pPr>
              <w:spacing w:after="200" w:line="276" w:lineRule="auto"/>
              <w:jc w:val="both"/>
              <w:rPr>
                <w:rFonts w:eastAsia="Calibri Light" w:cstheme="minorHAnsi"/>
                <w:sz w:val="24"/>
                <w:szCs w:val="24"/>
                <w:lang w:val="en-GB"/>
              </w:rPr>
            </w:pPr>
            <w:r w:rsidRPr="00AD30B6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1</w:t>
            </w:r>
            <w:r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4</w:t>
            </w:r>
            <w:r w:rsidRPr="00AD30B6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:</w:t>
            </w:r>
            <w:r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00</w:t>
            </w:r>
            <w:r w:rsidRPr="00AD30B6"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 xml:space="preserve"> – 15:</w:t>
            </w:r>
            <w:r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  <w:t>15</w:t>
            </w:r>
          </w:p>
        </w:tc>
        <w:tc>
          <w:tcPr>
            <w:tcW w:w="6538" w:type="dxa"/>
            <w:gridSpan w:val="2"/>
            <w:tcBorders>
              <w:top w:val="single" w:sz="2" w:space="0" w:color="BDD6EE" w:themeColor="accent5" w:themeTint="66"/>
              <w:bottom w:val="single" w:sz="2" w:space="0" w:color="BDD6EE" w:themeColor="accent5" w:themeTint="66"/>
            </w:tcBorders>
          </w:tcPr>
          <w:p w:rsidR="00C31006" w:rsidRPr="001A5AC3" w:rsidRDefault="00C31006" w:rsidP="00C3100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</w:pPr>
            <w:bookmarkStart w:id="2" w:name="_Hlk6825631"/>
            <w:r w:rsidRPr="001A5AC3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SESSION 8: </w:t>
            </w:r>
            <w:r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End of </w:t>
            </w:r>
            <w:r w:rsidRPr="001A5AC3">
              <w:rPr>
                <w:rFonts w:eastAsia="Calibri Light" w:cstheme="majorHAnsi"/>
                <w:b/>
                <w:color w:val="00B0F0"/>
                <w:sz w:val="24"/>
                <w:szCs w:val="24"/>
              </w:rPr>
              <w:t>The West</w:t>
            </w:r>
            <w:r>
              <w:rPr>
                <w:rFonts w:eastAsia="Calibri Light" w:cstheme="majorHAnsi"/>
                <w:b/>
                <w:color w:val="00B0F0"/>
                <w:sz w:val="24"/>
                <w:szCs w:val="24"/>
              </w:rPr>
              <w:t>?</w:t>
            </w:r>
            <w:r w:rsidRPr="001A5AC3">
              <w:rPr>
                <w:rFonts w:eastAsia="Calibri Light" w:cstheme="majorHAnsi"/>
                <w:b/>
                <w:color w:val="00B0F0"/>
                <w:sz w:val="24"/>
                <w:szCs w:val="24"/>
              </w:rPr>
              <w:t xml:space="preserve"> Changing Perceptions</w:t>
            </w:r>
            <w:r w:rsidRPr="001A5AC3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 xml:space="preserve"> in the Region </w:t>
            </w:r>
          </w:p>
          <w:bookmarkEnd w:id="2"/>
          <w:p w:rsidR="00C31006" w:rsidRPr="00994F69" w:rsidRDefault="00C31006" w:rsidP="00C31006">
            <w:pPr>
              <w:spacing w:after="120"/>
              <w:ind w:left="25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994F69">
              <w:rPr>
                <w:rFonts w:eastAsia="Calibri Light" w:cstheme="minorHAnsi"/>
                <w:b/>
                <w:lang w:val="en-GB"/>
              </w:rPr>
              <w:t>•</w:t>
            </w:r>
            <w:r>
              <w:rPr>
                <w:rFonts w:eastAsia="Calibri Light" w:cstheme="minorHAnsi"/>
                <w:b/>
                <w:lang w:val="en-GB"/>
              </w:rPr>
              <w:t xml:space="preserve">   </w:t>
            </w:r>
            <w:r w:rsidRPr="00994F69">
              <w:rPr>
                <w:rFonts w:eastAsia="Calibri Light" w:cstheme="minorHAnsi"/>
                <w:lang w:val="en-GB"/>
              </w:rPr>
              <w:t>The 2019 EP Elections: What do they mean for the South Caucasus? How can the region address its consequent implications?</w:t>
            </w:r>
          </w:p>
          <w:p w:rsidR="00C31006" w:rsidRPr="00994F69" w:rsidRDefault="00C31006" w:rsidP="00C31006">
            <w:pPr>
              <w:spacing w:after="120"/>
              <w:ind w:left="258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994F69">
              <w:rPr>
                <w:rFonts w:eastAsia="Calibri Light" w:cstheme="minorHAnsi"/>
                <w:lang w:val="en-GB"/>
              </w:rPr>
              <w:t>•</w:t>
            </w:r>
            <w:r>
              <w:rPr>
                <w:rFonts w:eastAsia="Calibri Light" w:cstheme="minorHAnsi"/>
                <w:lang w:val="en-GB"/>
              </w:rPr>
              <w:t xml:space="preserve">   </w:t>
            </w:r>
            <w:r w:rsidRPr="00994F69">
              <w:rPr>
                <w:rFonts w:eastAsia="Calibri Light" w:cstheme="minorHAnsi"/>
                <w:lang w:val="en-GB"/>
              </w:rPr>
              <w:t xml:space="preserve">What would a strong anti-European presence </w:t>
            </w:r>
            <w:r w:rsidR="002E2573" w:rsidRPr="00994F69">
              <w:rPr>
                <w:rFonts w:eastAsia="Calibri Light" w:cstheme="minorHAnsi"/>
                <w:lang w:val="en-GB"/>
              </w:rPr>
              <w:t>or rise</w:t>
            </w:r>
            <w:r w:rsidRPr="00994F69">
              <w:rPr>
                <w:rFonts w:eastAsia="Calibri Light" w:cstheme="minorHAnsi"/>
                <w:lang w:val="en-GB"/>
              </w:rPr>
              <w:t xml:space="preserve"> in pro-Russia stances in parliament mean for EU relations with the South Caucasus? </w:t>
            </w:r>
          </w:p>
          <w:p w:rsidR="00C31006" w:rsidRPr="00994F69" w:rsidRDefault="00C31006" w:rsidP="00C31006">
            <w:pPr>
              <w:spacing w:after="120"/>
              <w:ind w:left="34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994F69">
              <w:rPr>
                <w:rFonts w:eastAsia="Calibri Light" w:cstheme="minorHAnsi"/>
                <w:lang w:val="en-GB"/>
              </w:rPr>
              <w:t>•</w:t>
            </w:r>
            <w:r>
              <w:rPr>
                <w:rFonts w:eastAsia="Calibri Light" w:cstheme="minorHAnsi"/>
                <w:lang w:val="en-GB"/>
              </w:rPr>
              <w:t xml:space="preserve">  </w:t>
            </w:r>
            <w:r w:rsidRPr="00994F69">
              <w:rPr>
                <w:rFonts w:eastAsia="Calibri Light" w:cstheme="minorHAnsi"/>
                <w:lang w:val="en-GB"/>
              </w:rPr>
              <w:t xml:space="preserve">What are the perceptions </w:t>
            </w:r>
            <w:r w:rsidR="002E2573" w:rsidRPr="00994F69">
              <w:rPr>
                <w:rFonts w:eastAsia="Calibri Light" w:cstheme="minorHAnsi"/>
                <w:lang w:val="en-GB"/>
              </w:rPr>
              <w:t>of the</w:t>
            </w:r>
            <w:r w:rsidRPr="00994F69">
              <w:rPr>
                <w:rFonts w:eastAsia="Calibri Light" w:cstheme="minorHAnsi"/>
                <w:lang w:val="en-GB"/>
              </w:rPr>
              <w:t xml:space="preserve"> South Caucasus in the West?</w:t>
            </w:r>
          </w:p>
          <w:p w:rsidR="00C31006" w:rsidRDefault="00C31006" w:rsidP="00C31006">
            <w:pPr>
              <w:spacing w:after="120"/>
              <w:ind w:left="16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994F69">
              <w:rPr>
                <w:rFonts w:eastAsia="Calibri Light" w:cstheme="minorHAnsi"/>
                <w:lang w:val="en-GB"/>
              </w:rPr>
              <w:t>•</w:t>
            </w:r>
            <w:r>
              <w:rPr>
                <w:rFonts w:eastAsia="Calibri Light" w:cstheme="minorHAnsi"/>
                <w:lang w:val="en-GB"/>
              </w:rPr>
              <w:t xml:space="preserve">  </w:t>
            </w:r>
            <w:r w:rsidRPr="00994F69">
              <w:rPr>
                <w:rFonts w:eastAsia="Calibri Light" w:cstheme="minorHAnsi"/>
                <w:lang w:val="en-GB"/>
              </w:rPr>
              <w:t xml:space="preserve">Where is “the West” – is there hope for balancing their commitments while keeping expectations modest in the region? </w:t>
            </w:r>
          </w:p>
          <w:p w:rsidR="00C31006" w:rsidRPr="007F014B" w:rsidRDefault="00C31006" w:rsidP="00C31006">
            <w:pPr>
              <w:pStyle w:val="ListParagraph"/>
              <w:numPr>
                <w:ilvl w:val="0"/>
                <w:numId w:val="41"/>
              </w:numPr>
              <w:spacing w:after="120"/>
              <w:ind w:left="34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lang w:val="en-GB"/>
              </w:rPr>
            </w:pPr>
            <w:r w:rsidRPr="007F014B">
              <w:rPr>
                <w:rFonts w:eastAsia="Calibri Light" w:cstheme="minorHAnsi"/>
                <w:lang w:val="en-GB"/>
              </w:rPr>
              <w:t>Rise of Populism in the US: how far will it go and what are foreign policy implications?</w:t>
            </w:r>
          </w:p>
          <w:p w:rsidR="00C31006" w:rsidRDefault="00C31006" w:rsidP="00C310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>
              <w:rPr>
                <w:rFonts w:eastAsia="Calibri Light" w:cstheme="minorHAnsi"/>
                <w:b/>
                <w:lang w:val="en-GB"/>
              </w:rPr>
              <w:br/>
            </w:r>
            <w:r w:rsidRPr="00C45378">
              <w:rPr>
                <w:rFonts w:eastAsia="Calibri Light" w:cstheme="minorHAnsi"/>
                <w:b/>
                <w:lang w:val="en-GB"/>
              </w:rPr>
              <w:t>Moderator</w:t>
            </w:r>
            <w:r w:rsidRPr="00C45378">
              <w:rPr>
                <w:rFonts w:eastAsia="Calibri Light" w:cstheme="minorHAnsi"/>
                <w:lang w:val="en-GB"/>
              </w:rPr>
              <w:t xml:space="preserve">: </w:t>
            </w:r>
            <w:r w:rsidRPr="00C45378">
              <w:rPr>
                <w:rFonts w:cstheme="minorHAnsi"/>
                <w:b/>
                <w:lang w:val="en-GB"/>
              </w:rPr>
              <w:t xml:space="preserve">Giorgi Khelashvili, </w:t>
            </w:r>
            <w:r w:rsidRPr="00C45378">
              <w:rPr>
                <w:rFonts w:cstheme="minorHAnsi"/>
                <w:lang w:val="en-GB"/>
              </w:rPr>
              <w:t xml:space="preserve">Chairperson, Centre for Social Sciences (CSS), </w:t>
            </w:r>
            <w:r>
              <w:rPr>
                <w:rFonts w:cstheme="minorHAnsi"/>
                <w:lang w:val="en-GB"/>
              </w:rPr>
              <w:t>Georgia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spacing w:val="8"/>
                <w:lang w:val="en-GB"/>
              </w:rPr>
              <w:br/>
            </w:r>
            <w:r>
              <w:rPr>
                <w:rFonts w:cstheme="minorHAnsi"/>
                <w:b/>
                <w:spacing w:val="8"/>
                <w:lang w:val="en-GB"/>
              </w:rPr>
              <w:br/>
            </w:r>
            <w:r w:rsidRPr="00AD30B6">
              <w:rPr>
                <w:rFonts w:cstheme="minorHAnsi"/>
                <w:b/>
                <w:lang w:val="en-US"/>
              </w:rPr>
              <w:t xml:space="preserve">Presenters: </w:t>
            </w:r>
          </w:p>
          <w:p w:rsidR="00DF3E7E" w:rsidRDefault="00C31006" w:rsidP="00C310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D30B6">
              <w:rPr>
                <w:rFonts w:cstheme="minorHAnsi"/>
                <w:b/>
                <w:lang w:val="en-US"/>
              </w:rPr>
              <w:t xml:space="preserve">Tod Lindberg, </w:t>
            </w:r>
            <w:r w:rsidRPr="00AD30B6">
              <w:rPr>
                <w:rFonts w:cstheme="minorHAnsi"/>
                <w:lang w:val="en-US"/>
              </w:rPr>
              <w:t xml:space="preserve">Senior Fellow, Hudson </w:t>
            </w:r>
            <w:r w:rsidR="002E2573" w:rsidRPr="00AD30B6">
              <w:rPr>
                <w:rFonts w:cstheme="minorHAnsi"/>
                <w:lang w:val="en-US"/>
              </w:rPr>
              <w:t>Institute,</w:t>
            </w:r>
            <w:r>
              <w:rPr>
                <w:rFonts w:cstheme="minorHAnsi"/>
                <w:lang w:val="en-US"/>
              </w:rPr>
              <w:t xml:space="preserve"> </w:t>
            </w:r>
            <w:r w:rsidRPr="00AD30B6">
              <w:rPr>
                <w:rFonts w:cstheme="minorHAnsi"/>
                <w:lang w:val="en-US"/>
              </w:rPr>
              <w:t>US</w:t>
            </w:r>
            <w:r>
              <w:rPr>
                <w:rFonts w:cstheme="minorHAnsi"/>
                <w:lang w:val="en-US"/>
              </w:rPr>
              <w:t>A</w:t>
            </w:r>
          </w:p>
          <w:p w:rsidR="00C31006" w:rsidRDefault="00C31006" w:rsidP="00C310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D30B6">
              <w:rPr>
                <w:rFonts w:cstheme="minorHAnsi"/>
                <w:lang w:val="en-US"/>
              </w:rPr>
              <w:t xml:space="preserve"> </w:t>
            </w:r>
            <w:r w:rsidRPr="00770807">
              <w:rPr>
                <w:b/>
              </w:rPr>
              <w:t>Corina Stratulat</w:t>
            </w:r>
            <w:r>
              <w:t>, Head of European Politics and Institutions programme and Senior Policy Analyst, EPC, Belgium</w:t>
            </w:r>
            <w:r w:rsidRPr="00AD30B6">
              <w:rPr>
                <w:rFonts w:cstheme="minorHAnsi"/>
                <w:b/>
                <w:lang w:val="en-US"/>
              </w:rPr>
              <w:t xml:space="preserve"> </w:t>
            </w:r>
          </w:p>
          <w:p w:rsidR="00BB6A8A" w:rsidRPr="00994F69" w:rsidRDefault="00BB6A8A" w:rsidP="00C310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  <w:p w:rsidR="00C31006" w:rsidRPr="00AD30B6" w:rsidRDefault="00C31006" w:rsidP="00C310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Comments from the Region:</w:t>
            </w:r>
          </w:p>
          <w:p w:rsidR="00C31006" w:rsidRPr="00AD30B6" w:rsidRDefault="00C31006" w:rsidP="00C3100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 xml:space="preserve">Giorgi Badridze, </w:t>
            </w:r>
            <w:r w:rsidRPr="00AD30B6">
              <w:rPr>
                <w:rFonts w:cstheme="minorHAnsi"/>
                <w:lang w:val="en-GB"/>
              </w:rPr>
              <w:t>Senior Fellow</w:t>
            </w:r>
            <w:r>
              <w:rPr>
                <w:rFonts w:cstheme="minorHAnsi"/>
                <w:lang w:val="en-GB"/>
              </w:rPr>
              <w:t xml:space="preserve">, </w:t>
            </w:r>
            <w:r w:rsidRPr="00AD30B6">
              <w:rPr>
                <w:rFonts w:cstheme="minorHAnsi"/>
                <w:lang w:val="en-GB"/>
              </w:rPr>
              <w:t>GFSIS</w:t>
            </w:r>
            <w:r>
              <w:rPr>
                <w:rFonts w:cstheme="minorHAnsi"/>
                <w:lang w:val="en-GB"/>
              </w:rPr>
              <w:t xml:space="preserve">, Georgia </w:t>
            </w:r>
          </w:p>
          <w:p w:rsidR="00C31006" w:rsidRPr="00500181" w:rsidRDefault="00C31006" w:rsidP="00C3100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8"/>
              </w:rPr>
            </w:pPr>
            <w:r>
              <w:rPr>
                <w:rFonts w:cstheme="minorHAnsi"/>
                <w:b/>
                <w:lang w:val="en-GB"/>
              </w:rPr>
              <w:t xml:space="preserve">Rashad Shirinov, </w:t>
            </w:r>
            <w:r w:rsidRPr="00500181">
              <w:rPr>
                <w:rFonts w:cstheme="minorHAnsi"/>
                <w:lang w:val="en-GB"/>
              </w:rPr>
              <w:t>Independent</w:t>
            </w:r>
            <w:r>
              <w:rPr>
                <w:rFonts w:cstheme="minorHAnsi"/>
                <w:lang w:val="en-GB"/>
              </w:rPr>
              <w:t xml:space="preserve"> Analyst, Azerbaijan </w:t>
            </w:r>
          </w:p>
          <w:p w:rsidR="00C31006" w:rsidRPr="00AD30B6" w:rsidRDefault="00C31006" w:rsidP="00B57C95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lang w:val="en-GB"/>
              </w:rPr>
            </w:pPr>
            <w:r w:rsidRPr="00500181">
              <w:rPr>
                <w:rFonts w:cstheme="minorHAnsi"/>
                <w:b/>
                <w:lang w:val="en-US"/>
              </w:rPr>
              <w:t>Armenia NN</w:t>
            </w:r>
            <w:r w:rsidRPr="00500181">
              <w:rPr>
                <w:rFonts w:cstheme="minorHAnsi"/>
                <w:lang w:val="en-GB"/>
              </w:rPr>
              <w:t xml:space="preserve"> (FES TBC)</w:t>
            </w:r>
          </w:p>
        </w:tc>
        <w:tc>
          <w:tcPr>
            <w:tcW w:w="6538" w:type="dxa"/>
            <w:tcBorders>
              <w:top w:val="single" w:sz="2" w:space="0" w:color="BDD6EE" w:themeColor="accent5" w:themeTint="66"/>
              <w:bottom w:val="single" w:sz="2" w:space="0" w:color="BDD6EE" w:themeColor="accent5" w:themeTint="66"/>
            </w:tcBorders>
          </w:tcPr>
          <w:p w:rsidR="00C31006" w:rsidRPr="00AD30B6" w:rsidRDefault="00C31006" w:rsidP="00C3100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</w:pP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lastRenderedPageBreak/>
              <w:t xml:space="preserve">Break-Out Session </w:t>
            </w:r>
            <w:r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C</w:t>
            </w:r>
            <w:r w:rsidRPr="00AD30B6"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  <w:t>: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 xml:space="preserve">  </w:t>
            </w: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Democracy </w:t>
            </w:r>
            <w:r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F</w:t>
            </w: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acing </w:t>
            </w:r>
            <w:r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N</w:t>
            </w: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ew </w:t>
            </w:r>
            <w:r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>T</w:t>
            </w:r>
            <w:r w:rsidRPr="00AD30B6">
              <w:rPr>
                <w:rFonts w:cstheme="minorHAnsi"/>
                <w:b/>
                <w:color w:val="00B0F0"/>
                <w:sz w:val="24"/>
                <w:szCs w:val="24"/>
                <w:lang w:val="en-GB"/>
              </w:rPr>
              <w:t xml:space="preserve">hreats </w:t>
            </w:r>
          </w:p>
          <w:p w:rsidR="00AE3871" w:rsidRDefault="00AE3871" w:rsidP="00C3100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  <w:p w:rsidR="00C31006" w:rsidRDefault="00C31006" w:rsidP="00C3100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hd w:val="clear" w:color="auto" w:fill="FFFFFF"/>
              </w:rPr>
            </w:pPr>
            <w:r w:rsidRPr="00887B13">
              <w:rPr>
                <w:rFonts w:cstheme="minorHAnsi"/>
                <w:b/>
                <w:lang w:val="en-GB"/>
              </w:rPr>
              <w:t>Moderator:</w:t>
            </w:r>
            <w:r w:rsidRPr="00887B13">
              <w:rPr>
                <w:rFonts w:cstheme="minorHAnsi"/>
                <w:lang w:val="en-GB"/>
              </w:rPr>
              <w:t xml:space="preserve"> </w:t>
            </w:r>
            <w:r w:rsidRPr="00887B13">
              <w:rPr>
                <w:rFonts w:cstheme="minorHAnsi"/>
                <w:b/>
                <w:color w:val="000000"/>
                <w:shd w:val="clear" w:color="auto" w:fill="FFFFFF"/>
                <w:lang w:val="en-GB"/>
              </w:rPr>
              <w:t xml:space="preserve">Ondřej Zacha, </w:t>
            </w:r>
            <w:r w:rsidRPr="00887B13">
              <w:rPr>
                <w:rFonts w:cstheme="minorHAnsi"/>
                <w:color w:val="000000"/>
                <w:shd w:val="clear" w:color="auto" w:fill="FFFFFF"/>
                <w:lang w:val="en-GB"/>
              </w:rPr>
              <w:t>Eastern Neighbourhood</w:t>
            </w:r>
            <w:r w:rsidRPr="00887B13">
              <w:rPr>
                <w:rFonts w:cstheme="minorHAnsi"/>
                <w:b/>
                <w:color w:val="000000"/>
                <w:shd w:val="clear" w:color="auto" w:fill="FFFFFF"/>
                <w:lang w:val="en-GB"/>
              </w:rPr>
              <w:t xml:space="preserve"> </w:t>
            </w:r>
            <w:r w:rsidRPr="00887B13">
              <w:rPr>
                <w:rFonts w:cstheme="minorHAnsi"/>
                <w:color w:val="000000"/>
                <w:shd w:val="clear" w:color="auto" w:fill="FFFFFF"/>
                <w:lang w:val="en-GB"/>
              </w:rPr>
              <w:t>Programme Manager, Stratpol – Strategic Policy Institute</w:t>
            </w:r>
            <w:r>
              <w:rPr>
                <w:rFonts w:cstheme="minorHAnsi"/>
                <w:b/>
                <w:color w:val="000000"/>
                <w:shd w:val="clear" w:color="auto" w:fill="FFFFFF"/>
                <w:lang w:val="en-GB"/>
              </w:rPr>
              <w:t>,</w:t>
            </w:r>
            <w:r w:rsidRPr="00573AED">
              <w:rPr>
                <w:rFonts w:cs="Arial"/>
                <w:color w:val="000000" w:themeColor="text1"/>
                <w:shd w:val="clear" w:color="auto" w:fill="FFFFFF"/>
              </w:rPr>
              <w:t xml:space="preserve"> Czech Republic</w:t>
            </w:r>
          </w:p>
          <w:p w:rsidR="00BB6A8A" w:rsidRDefault="00BB6A8A" w:rsidP="00C310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  <w:p w:rsidR="00C31006" w:rsidRPr="00AD30B6" w:rsidRDefault="00C31006" w:rsidP="00C3100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Speakers:</w:t>
            </w:r>
          </w:p>
          <w:p w:rsidR="00C31006" w:rsidRDefault="00C31006" w:rsidP="00C31006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AD30B6">
              <w:rPr>
                <w:rFonts w:cstheme="minorHAnsi"/>
                <w:b/>
                <w:lang w:val="en-GB"/>
              </w:rPr>
              <w:t>Ghia Nodia,</w:t>
            </w:r>
            <w:r w:rsidRPr="00AD30B6">
              <w:rPr>
                <w:rFonts w:cstheme="minorHAnsi"/>
                <w:lang w:val="en-GB"/>
              </w:rPr>
              <w:t xml:space="preserve"> Director, CIPDD</w:t>
            </w:r>
            <w:r>
              <w:rPr>
                <w:rFonts w:cstheme="minorHAnsi"/>
                <w:lang w:val="en-GB"/>
              </w:rPr>
              <w:t>, Georgia</w:t>
            </w:r>
            <w:r w:rsidRPr="00AD30B6">
              <w:rPr>
                <w:rFonts w:cstheme="minorHAnsi"/>
                <w:lang w:val="en-GB"/>
              </w:rPr>
              <w:t xml:space="preserve"> </w:t>
            </w:r>
          </w:p>
          <w:p w:rsidR="00BB6A8A" w:rsidRDefault="00C31006" w:rsidP="00BB6A8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45378">
              <w:rPr>
                <w:rFonts w:cstheme="minorHAnsi"/>
                <w:b/>
                <w:lang w:val="en-GB"/>
              </w:rPr>
              <w:t xml:space="preserve">Edit Zgut, </w:t>
            </w:r>
            <w:r w:rsidRPr="00C45378">
              <w:rPr>
                <w:rFonts w:cstheme="minorHAnsi"/>
                <w:lang w:val="en-GB"/>
              </w:rPr>
              <w:t>Foreign policy analyst, PhD researcher at IFIS PAN, GSSR; University of Warsaw</w:t>
            </w:r>
            <w:r>
              <w:rPr>
                <w:rFonts w:cstheme="minorHAnsi"/>
                <w:lang w:val="en-GB"/>
              </w:rPr>
              <w:t>, Poland</w:t>
            </w:r>
            <w:r w:rsidRPr="00C45378">
              <w:rPr>
                <w:rFonts w:cstheme="minorHAnsi"/>
                <w:lang w:val="en-GB"/>
              </w:rPr>
              <w:t xml:space="preserve"> </w:t>
            </w:r>
          </w:p>
          <w:p w:rsidR="00C31006" w:rsidRPr="00BB6A8A" w:rsidRDefault="00C31006" w:rsidP="00DF3E7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BB6A8A">
              <w:rPr>
                <w:rFonts w:cstheme="minorHAnsi"/>
                <w:b/>
                <w:lang w:val="en-GB"/>
              </w:rPr>
              <w:t xml:space="preserve">Gavin Helf, </w:t>
            </w:r>
            <w:r w:rsidRPr="00BB6A8A">
              <w:rPr>
                <w:rFonts w:cstheme="minorHAnsi"/>
                <w:iCs/>
              </w:rPr>
              <w:t xml:space="preserve">Senior Expert, Central Asia for the U.S. Institute of Peace in Washington, DC, USA </w:t>
            </w:r>
          </w:p>
        </w:tc>
      </w:tr>
      <w:tr w:rsidR="00C31006" w:rsidRPr="007E2D50" w:rsidTr="009208E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single" w:sz="2" w:space="0" w:color="BDD6EE" w:themeColor="accent5" w:themeTint="66"/>
            </w:tcBorders>
          </w:tcPr>
          <w:p w:rsidR="00C31006" w:rsidRPr="00AD30B6" w:rsidRDefault="00C31006" w:rsidP="00C31006">
            <w:pPr>
              <w:spacing w:after="200" w:line="276" w:lineRule="auto"/>
              <w:jc w:val="both"/>
              <w:rPr>
                <w:rFonts w:eastAsia="Times New Roman" w:cstheme="minorHAnsi"/>
                <w:color w:val="00B0F0"/>
                <w:sz w:val="24"/>
                <w:szCs w:val="24"/>
                <w:lang w:val="en-GB"/>
              </w:rPr>
            </w:pPr>
            <w:r>
              <w:rPr>
                <w:rFonts w:eastAsia="Calibri Light" w:cstheme="minorHAnsi"/>
                <w:sz w:val="24"/>
                <w:szCs w:val="24"/>
                <w:lang w:val="en-GB"/>
              </w:rPr>
              <w:lastRenderedPageBreak/>
              <w:t>1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5:</w:t>
            </w:r>
            <w:r>
              <w:rPr>
                <w:rFonts w:eastAsia="Calibri Light" w:cstheme="minorHAnsi"/>
                <w:sz w:val="24"/>
                <w:szCs w:val="24"/>
                <w:lang w:val="en-GB"/>
              </w:rPr>
              <w:t>15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 xml:space="preserve"> – 1</w:t>
            </w:r>
            <w:r>
              <w:rPr>
                <w:rFonts w:eastAsia="Calibri Light" w:cstheme="minorHAnsi"/>
                <w:sz w:val="24"/>
                <w:szCs w:val="24"/>
                <w:lang w:val="en-GB"/>
              </w:rPr>
              <w:t>6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:</w:t>
            </w:r>
            <w:r>
              <w:rPr>
                <w:rFonts w:eastAsia="Calibri Light" w:cstheme="minorHAnsi"/>
                <w:sz w:val="24"/>
                <w:szCs w:val="24"/>
                <w:lang w:val="en-GB"/>
              </w:rPr>
              <w:t>0</w:t>
            </w:r>
            <w:r w:rsidRPr="00AD30B6">
              <w:rPr>
                <w:rFonts w:eastAsia="Calibri Light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3076" w:type="dxa"/>
            <w:gridSpan w:val="3"/>
            <w:tcBorders>
              <w:top w:val="single" w:sz="2" w:space="0" w:color="BDD6EE" w:themeColor="accent5" w:themeTint="66"/>
              <w:bottom w:val="single" w:sz="2" w:space="0" w:color="BDD6EE" w:themeColor="accent5" w:themeTint="66"/>
            </w:tcBorders>
          </w:tcPr>
          <w:p w:rsidR="00C31006" w:rsidRPr="00AD30B6" w:rsidRDefault="00C31006" w:rsidP="00C31006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 w:cstheme="minorHAnsi"/>
                <w:b/>
                <w:color w:val="00B0F0"/>
                <w:sz w:val="24"/>
                <w:szCs w:val="24"/>
                <w:lang w:val="en-GB"/>
              </w:rPr>
            </w:pPr>
            <w:r w:rsidRPr="00994F69">
              <w:rPr>
                <w:rFonts w:eastAsia="Calibri Light" w:cstheme="minorHAnsi"/>
                <w:b/>
                <w:sz w:val="24"/>
                <w:szCs w:val="24"/>
                <w:lang w:val="en-GB"/>
              </w:rPr>
              <w:t xml:space="preserve">Reception </w:t>
            </w:r>
          </w:p>
        </w:tc>
      </w:tr>
    </w:tbl>
    <w:p w:rsidR="00BD3BA3" w:rsidRPr="00AD30B6" w:rsidRDefault="00BD3BA3" w:rsidP="006727CA">
      <w:pPr>
        <w:spacing w:after="200" w:line="276" w:lineRule="auto"/>
        <w:ind w:left="2127" w:hanging="2127"/>
        <w:jc w:val="both"/>
        <w:rPr>
          <w:rFonts w:eastAsia="Calibri Light" w:cstheme="minorHAnsi"/>
          <w:b/>
          <w:lang w:val="en-GB"/>
        </w:rPr>
      </w:pPr>
    </w:p>
    <w:sectPr w:rsidR="00BD3BA3" w:rsidRPr="00AD30B6" w:rsidSect="00C31006">
      <w:pgSz w:w="16838" w:h="11906" w:orient="landscape" w:code="9"/>
      <w:pgMar w:top="990" w:right="1134" w:bottom="8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81" w:rsidRDefault="00E40C81" w:rsidP="00CD6FD8">
      <w:pPr>
        <w:spacing w:after="0" w:line="240" w:lineRule="auto"/>
      </w:pPr>
      <w:r>
        <w:separator/>
      </w:r>
    </w:p>
  </w:endnote>
  <w:endnote w:type="continuationSeparator" w:id="0">
    <w:p w:rsidR="00E40C81" w:rsidRDefault="00E40C81" w:rsidP="00CD6FD8">
      <w:pPr>
        <w:spacing w:after="0" w:line="240" w:lineRule="auto"/>
      </w:pPr>
      <w:r>
        <w:continuationSeparator/>
      </w:r>
    </w:p>
  </w:endnote>
  <w:endnote w:type="continuationNotice" w:id="1">
    <w:p w:rsidR="00E40C81" w:rsidRDefault="00E40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81" w:rsidRDefault="00E40C81" w:rsidP="00CD6FD8">
      <w:pPr>
        <w:spacing w:after="0" w:line="240" w:lineRule="auto"/>
      </w:pPr>
      <w:r>
        <w:separator/>
      </w:r>
    </w:p>
  </w:footnote>
  <w:footnote w:type="continuationSeparator" w:id="0">
    <w:p w:rsidR="00E40C81" w:rsidRDefault="00E40C81" w:rsidP="00CD6FD8">
      <w:pPr>
        <w:spacing w:after="0" w:line="240" w:lineRule="auto"/>
      </w:pPr>
      <w:r>
        <w:continuationSeparator/>
      </w:r>
    </w:p>
  </w:footnote>
  <w:footnote w:type="continuationNotice" w:id="1">
    <w:p w:rsidR="00E40C81" w:rsidRDefault="00E40C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CA"/>
    <w:multiLevelType w:val="hybridMultilevel"/>
    <w:tmpl w:val="CB007A7E"/>
    <w:lvl w:ilvl="0" w:tplc="B7828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8D1"/>
    <w:multiLevelType w:val="hybridMultilevel"/>
    <w:tmpl w:val="25D00642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05BC2403"/>
    <w:multiLevelType w:val="hybridMultilevel"/>
    <w:tmpl w:val="879A909A"/>
    <w:lvl w:ilvl="0" w:tplc="A0486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7979"/>
    <w:multiLevelType w:val="hybridMultilevel"/>
    <w:tmpl w:val="D27C9D06"/>
    <w:lvl w:ilvl="0" w:tplc="A0486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2DAD"/>
    <w:multiLevelType w:val="hybridMultilevel"/>
    <w:tmpl w:val="F126D0FE"/>
    <w:lvl w:ilvl="0" w:tplc="0DF01D84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47A89"/>
    <w:multiLevelType w:val="hybridMultilevel"/>
    <w:tmpl w:val="7E4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B63"/>
    <w:multiLevelType w:val="hybridMultilevel"/>
    <w:tmpl w:val="49C8CF32"/>
    <w:lvl w:ilvl="0" w:tplc="0DF01D84">
      <w:numFmt w:val="bullet"/>
      <w:lvlText w:val="-"/>
      <w:lvlJc w:val="left"/>
      <w:pPr>
        <w:ind w:left="1003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612EE"/>
    <w:multiLevelType w:val="hybridMultilevel"/>
    <w:tmpl w:val="F54E79F0"/>
    <w:lvl w:ilvl="0" w:tplc="3B606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168C5"/>
    <w:multiLevelType w:val="hybridMultilevel"/>
    <w:tmpl w:val="C974DAB4"/>
    <w:lvl w:ilvl="0" w:tplc="B51C68B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uto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308"/>
    <w:multiLevelType w:val="hybridMultilevel"/>
    <w:tmpl w:val="F272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4BF9"/>
    <w:multiLevelType w:val="hybridMultilevel"/>
    <w:tmpl w:val="BCD023FE"/>
    <w:lvl w:ilvl="0" w:tplc="52249E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3172"/>
    <w:multiLevelType w:val="hybridMultilevel"/>
    <w:tmpl w:val="29004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1B443E"/>
    <w:multiLevelType w:val="hybridMultilevel"/>
    <w:tmpl w:val="750242F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46636CF"/>
    <w:multiLevelType w:val="hybridMultilevel"/>
    <w:tmpl w:val="26305AD8"/>
    <w:lvl w:ilvl="0" w:tplc="630AED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A2040F"/>
    <w:multiLevelType w:val="hybridMultilevel"/>
    <w:tmpl w:val="D0BEC4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16426A"/>
    <w:multiLevelType w:val="hybridMultilevel"/>
    <w:tmpl w:val="60F2A7EC"/>
    <w:lvl w:ilvl="0" w:tplc="3B6064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6166E"/>
    <w:multiLevelType w:val="hybridMultilevel"/>
    <w:tmpl w:val="8234A11C"/>
    <w:lvl w:ilvl="0" w:tplc="A0486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A6480"/>
    <w:multiLevelType w:val="hybridMultilevel"/>
    <w:tmpl w:val="06C61E9A"/>
    <w:lvl w:ilvl="0" w:tplc="4080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E76CC"/>
    <w:multiLevelType w:val="hybridMultilevel"/>
    <w:tmpl w:val="84449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27E5"/>
    <w:multiLevelType w:val="hybridMultilevel"/>
    <w:tmpl w:val="0F78B836"/>
    <w:lvl w:ilvl="0" w:tplc="A0486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16781"/>
    <w:multiLevelType w:val="hybridMultilevel"/>
    <w:tmpl w:val="A5A424EA"/>
    <w:lvl w:ilvl="0" w:tplc="996674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B7171"/>
    <w:multiLevelType w:val="hybridMultilevel"/>
    <w:tmpl w:val="BAACCE46"/>
    <w:lvl w:ilvl="0" w:tplc="A04868B4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2" w15:restartNumberingAfterBreak="0">
    <w:nsid w:val="654971FC"/>
    <w:multiLevelType w:val="hybridMultilevel"/>
    <w:tmpl w:val="58705280"/>
    <w:lvl w:ilvl="0" w:tplc="0DF01D8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B11696"/>
    <w:multiLevelType w:val="hybridMultilevel"/>
    <w:tmpl w:val="73062D92"/>
    <w:lvl w:ilvl="0" w:tplc="A0486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E3BE4"/>
    <w:multiLevelType w:val="hybridMultilevel"/>
    <w:tmpl w:val="2EC81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A7A5D"/>
    <w:multiLevelType w:val="hybridMultilevel"/>
    <w:tmpl w:val="7B18BDB8"/>
    <w:lvl w:ilvl="0" w:tplc="DAAE0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FA1"/>
    <w:multiLevelType w:val="hybridMultilevel"/>
    <w:tmpl w:val="C52497E6"/>
    <w:lvl w:ilvl="0" w:tplc="A0486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C2294"/>
    <w:multiLevelType w:val="hybridMultilevel"/>
    <w:tmpl w:val="CF408AB2"/>
    <w:lvl w:ilvl="0" w:tplc="32F8C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10600"/>
    <w:multiLevelType w:val="hybridMultilevel"/>
    <w:tmpl w:val="B76C2FB6"/>
    <w:lvl w:ilvl="0" w:tplc="A0486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6DDA"/>
    <w:multiLevelType w:val="hybridMultilevel"/>
    <w:tmpl w:val="12BAC8C0"/>
    <w:lvl w:ilvl="0" w:tplc="4426F9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B4F75"/>
    <w:multiLevelType w:val="hybridMultilevel"/>
    <w:tmpl w:val="1CC29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F50499"/>
    <w:multiLevelType w:val="hybridMultilevel"/>
    <w:tmpl w:val="FFA28F18"/>
    <w:lvl w:ilvl="0" w:tplc="0DF01D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04C69"/>
    <w:multiLevelType w:val="hybridMultilevel"/>
    <w:tmpl w:val="5ADE5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BD1BFF"/>
    <w:multiLevelType w:val="hybridMultilevel"/>
    <w:tmpl w:val="7340EB9C"/>
    <w:lvl w:ilvl="0" w:tplc="0DF01D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87246"/>
    <w:multiLevelType w:val="hybridMultilevel"/>
    <w:tmpl w:val="F3D62190"/>
    <w:lvl w:ilvl="0" w:tplc="D94849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39D7"/>
    <w:multiLevelType w:val="hybridMultilevel"/>
    <w:tmpl w:val="427C0F54"/>
    <w:lvl w:ilvl="0" w:tplc="0DF01D84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4"/>
  </w:num>
  <w:num w:numId="5">
    <w:abstractNumId w:val="8"/>
  </w:num>
  <w:num w:numId="6">
    <w:abstractNumId w:val="8"/>
  </w:num>
  <w:num w:numId="7">
    <w:abstractNumId w:val="10"/>
  </w:num>
  <w:num w:numId="8">
    <w:abstractNumId w:val="33"/>
  </w:num>
  <w:num w:numId="9">
    <w:abstractNumId w:val="35"/>
  </w:num>
  <w:num w:numId="10">
    <w:abstractNumId w:val="31"/>
  </w:num>
  <w:num w:numId="11">
    <w:abstractNumId w:val="6"/>
  </w:num>
  <w:num w:numId="12">
    <w:abstractNumId w:val="22"/>
  </w:num>
  <w:num w:numId="13">
    <w:abstractNumId w:val="4"/>
  </w:num>
  <w:num w:numId="14">
    <w:abstractNumId w:val="18"/>
  </w:num>
  <w:num w:numId="15">
    <w:abstractNumId w:val="8"/>
  </w:num>
  <w:num w:numId="16">
    <w:abstractNumId w:val="10"/>
  </w:num>
  <w:num w:numId="17">
    <w:abstractNumId w:val="34"/>
  </w:num>
  <w:num w:numId="18">
    <w:abstractNumId w:val="14"/>
  </w:num>
  <w:num w:numId="19">
    <w:abstractNumId w:val="7"/>
  </w:num>
  <w:num w:numId="20">
    <w:abstractNumId w:val="15"/>
  </w:num>
  <w:num w:numId="21">
    <w:abstractNumId w:val="20"/>
  </w:num>
  <w:num w:numId="22">
    <w:abstractNumId w:val="5"/>
  </w:num>
  <w:num w:numId="23">
    <w:abstractNumId w:val="25"/>
  </w:num>
  <w:num w:numId="24">
    <w:abstractNumId w:val="17"/>
  </w:num>
  <w:num w:numId="25">
    <w:abstractNumId w:val="27"/>
  </w:num>
  <w:num w:numId="26">
    <w:abstractNumId w:val="30"/>
  </w:num>
  <w:num w:numId="27">
    <w:abstractNumId w:val="19"/>
  </w:num>
  <w:num w:numId="28">
    <w:abstractNumId w:val="23"/>
  </w:num>
  <w:num w:numId="29">
    <w:abstractNumId w:val="2"/>
  </w:num>
  <w:num w:numId="30">
    <w:abstractNumId w:val="28"/>
  </w:num>
  <w:num w:numId="31">
    <w:abstractNumId w:val="3"/>
  </w:num>
  <w:num w:numId="32">
    <w:abstractNumId w:val="16"/>
  </w:num>
  <w:num w:numId="33">
    <w:abstractNumId w:val="26"/>
  </w:num>
  <w:num w:numId="34">
    <w:abstractNumId w:val="21"/>
  </w:num>
  <w:num w:numId="35">
    <w:abstractNumId w:val="8"/>
  </w:num>
  <w:num w:numId="36">
    <w:abstractNumId w:val="9"/>
  </w:num>
  <w:num w:numId="37">
    <w:abstractNumId w:val="11"/>
  </w:num>
  <w:num w:numId="38">
    <w:abstractNumId w:val="32"/>
  </w:num>
  <w:num w:numId="39">
    <w:abstractNumId w:val="12"/>
  </w:num>
  <w:num w:numId="40">
    <w:abstractNumId w:val="29"/>
  </w:num>
  <w:num w:numId="4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12"/>
    <w:rsid w:val="00003AB8"/>
    <w:rsid w:val="00006BC5"/>
    <w:rsid w:val="0001008F"/>
    <w:rsid w:val="00010BC6"/>
    <w:rsid w:val="00013BF2"/>
    <w:rsid w:val="00014AEA"/>
    <w:rsid w:val="0002099F"/>
    <w:rsid w:val="00020A0D"/>
    <w:rsid w:val="00022921"/>
    <w:rsid w:val="00024227"/>
    <w:rsid w:val="0002446E"/>
    <w:rsid w:val="0002483B"/>
    <w:rsid w:val="00025C38"/>
    <w:rsid w:val="00026492"/>
    <w:rsid w:val="00026C7A"/>
    <w:rsid w:val="00027435"/>
    <w:rsid w:val="00027700"/>
    <w:rsid w:val="00027762"/>
    <w:rsid w:val="00032B53"/>
    <w:rsid w:val="00033EA4"/>
    <w:rsid w:val="00036545"/>
    <w:rsid w:val="000405BA"/>
    <w:rsid w:val="00040B39"/>
    <w:rsid w:val="00041937"/>
    <w:rsid w:val="000428C8"/>
    <w:rsid w:val="00042C05"/>
    <w:rsid w:val="000439F1"/>
    <w:rsid w:val="00044ABC"/>
    <w:rsid w:val="000461E9"/>
    <w:rsid w:val="00046C4B"/>
    <w:rsid w:val="00046E10"/>
    <w:rsid w:val="00047DB8"/>
    <w:rsid w:val="00051593"/>
    <w:rsid w:val="00052058"/>
    <w:rsid w:val="00052D0E"/>
    <w:rsid w:val="000564F9"/>
    <w:rsid w:val="000603AC"/>
    <w:rsid w:val="000606BA"/>
    <w:rsid w:val="00060FF9"/>
    <w:rsid w:val="00061483"/>
    <w:rsid w:val="00061570"/>
    <w:rsid w:val="00062901"/>
    <w:rsid w:val="00062A08"/>
    <w:rsid w:val="00063F17"/>
    <w:rsid w:val="000652A8"/>
    <w:rsid w:val="00067AFF"/>
    <w:rsid w:val="00067D26"/>
    <w:rsid w:val="00071396"/>
    <w:rsid w:val="0007723D"/>
    <w:rsid w:val="00080755"/>
    <w:rsid w:val="00080A66"/>
    <w:rsid w:val="00080FC7"/>
    <w:rsid w:val="000827B5"/>
    <w:rsid w:val="00083609"/>
    <w:rsid w:val="00083771"/>
    <w:rsid w:val="00083A61"/>
    <w:rsid w:val="00085654"/>
    <w:rsid w:val="0008691C"/>
    <w:rsid w:val="00086E63"/>
    <w:rsid w:val="00087325"/>
    <w:rsid w:val="00093AE4"/>
    <w:rsid w:val="00093EA9"/>
    <w:rsid w:val="000A4311"/>
    <w:rsid w:val="000B0081"/>
    <w:rsid w:val="000B4E04"/>
    <w:rsid w:val="000C1818"/>
    <w:rsid w:val="000C2D91"/>
    <w:rsid w:val="000C6082"/>
    <w:rsid w:val="000D22A7"/>
    <w:rsid w:val="000D7D6D"/>
    <w:rsid w:val="000E2684"/>
    <w:rsid w:val="000E72BE"/>
    <w:rsid w:val="000E76A4"/>
    <w:rsid w:val="000F0B8E"/>
    <w:rsid w:val="000F202C"/>
    <w:rsid w:val="000F3493"/>
    <w:rsid w:val="000F37C7"/>
    <w:rsid w:val="000F49CA"/>
    <w:rsid w:val="000F4D9C"/>
    <w:rsid w:val="00100D0A"/>
    <w:rsid w:val="00102AF8"/>
    <w:rsid w:val="00113611"/>
    <w:rsid w:val="001140C4"/>
    <w:rsid w:val="00115562"/>
    <w:rsid w:val="001166C3"/>
    <w:rsid w:val="00116E9C"/>
    <w:rsid w:val="00120419"/>
    <w:rsid w:val="00120488"/>
    <w:rsid w:val="00125DFB"/>
    <w:rsid w:val="00125F19"/>
    <w:rsid w:val="00126B78"/>
    <w:rsid w:val="001275EC"/>
    <w:rsid w:val="00127699"/>
    <w:rsid w:val="00127714"/>
    <w:rsid w:val="00127EA7"/>
    <w:rsid w:val="00130430"/>
    <w:rsid w:val="00130EA3"/>
    <w:rsid w:val="00131E7B"/>
    <w:rsid w:val="00134056"/>
    <w:rsid w:val="00136D37"/>
    <w:rsid w:val="00140648"/>
    <w:rsid w:val="00140FDA"/>
    <w:rsid w:val="00143569"/>
    <w:rsid w:val="00146C3C"/>
    <w:rsid w:val="00152538"/>
    <w:rsid w:val="001530F6"/>
    <w:rsid w:val="00153504"/>
    <w:rsid w:val="00154A84"/>
    <w:rsid w:val="00154F27"/>
    <w:rsid w:val="00161D34"/>
    <w:rsid w:val="00163A82"/>
    <w:rsid w:val="00164DA5"/>
    <w:rsid w:val="00165BFC"/>
    <w:rsid w:val="00167219"/>
    <w:rsid w:val="00173BBB"/>
    <w:rsid w:val="0017595F"/>
    <w:rsid w:val="00177D5B"/>
    <w:rsid w:val="00181D36"/>
    <w:rsid w:val="00183AA7"/>
    <w:rsid w:val="00186631"/>
    <w:rsid w:val="001903C7"/>
    <w:rsid w:val="00195A1E"/>
    <w:rsid w:val="00196FF5"/>
    <w:rsid w:val="00197193"/>
    <w:rsid w:val="001A07E5"/>
    <w:rsid w:val="001A0D0F"/>
    <w:rsid w:val="001A5AC3"/>
    <w:rsid w:val="001A721D"/>
    <w:rsid w:val="001B0DC4"/>
    <w:rsid w:val="001B1662"/>
    <w:rsid w:val="001B233E"/>
    <w:rsid w:val="001B4D32"/>
    <w:rsid w:val="001B6BB7"/>
    <w:rsid w:val="001B7462"/>
    <w:rsid w:val="001B7F9B"/>
    <w:rsid w:val="001C0497"/>
    <w:rsid w:val="001C1EB9"/>
    <w:rsid w:val="001C2550"/>
    <w:rsid w:val="001C58A4"/>
    <w:rsid w:val="001C6772"/>
    <w:rsid w:val="001C6E81"/>
    <w:rsid w:val="001D1712"/>
    <w:rsid w:val="001D3F2B"/>
    <w:rsid w:val="001D4833"/>
    <w:rsid w:val="001D74CB"/>
    <w:rsid w:val="001E5C64"/>
    <w:rsid w:val="001E7336"/>
    <w:rsid w:val="001F0069"/>
    <w:rsid w:val="001F2F0E"/>
    <w:rsid w:val="001F3C9F"/>
    <w:rsid w:val="001F4118"/>
    <w:rsid w:val="001F561B"/>
    <w:rsid w:val="00200645"/>
    <w:rsid w:val="00201557"/>
    <w:rsid w:val="00201C73"/>
    <w:rsid w:val="00204BC0"/>
    <w:rsid w:val="00204D46"/>
    <w:rsid w:val="00213254"/>
    <w:rsid w:val="002152C7"/>
    <w:rsid w:val="00215BFD"/>
    <w:rsid w:val="0021713D"/>
    <w:rsid w:val="0022115B"/>
    <w:rsid w:val="002251BE"/>
    <w:rsid w:val="0022532D"/>
    <w:rsid w:val="00230050"/>
    <w:rsid w:val="002318B7"/>
    <w:rsid w:val="00232F32"/>
    <w:rsid w:val="00236360"/>
    <w:rsid w:val="00237539"/>
    <w:rsid w:val="0024021A"/>
    <w:rsid w:val="00245451"/>
    <w:rsid w:val="00245FA2"/>
    <w:rsid w:val="00251520"/>
    <w:rsid w:val="00252EE6"/>
    <w:rsid w:val="0025376E"/>
    <w:rsid w:val="00253935"/>
    <w:rsid w:val="00253EFA"/>
    <w:rsid w:val="00256507"/>
    <w:rsid w:val="00257D93"/>
    <w:rsid w:val="0026714C"/>
    <w:rsid w:val="0026763C"/>
    <w:rsid w:val="00267961"/>
    <w:rsid w:val="00274945"/>
    <w:rsid w:val="00275E45"/>
    <w:rsid w:val="00280526"/>
    <w:rsid w:val="0029035C"/>
    <w:rsid w:val="00292D4A"/>
    <w:rsid w:val="002961C8"/>
    <w:rsid w:val="002A0D20"/>
    <w:rsid w:val="002A4779"/>
    <w:rsid w:val="002A5406"/>
    <w:rsid w:val="002A5A7D"/>
    <w:rsid w:val="002B021B"/>
    <w:rsid w:val="002B052E"/>
    <w:rsid w:val="002B12FB"/>
    <w:rsid w:val="002B1D2C"/>
    <w:rsid w:val="002B2F3E"/>
    <w:rsid w:val="002B31C5"/>
    <w:rsid w:val="002B3C78"/>
    <w:rsid w:val="002C0648"/>
    <w:rsid w:val="002C68AF"/>
    <w:rsid w:val="002D0912"/>
    <w:rsid w:val="002D2E23"/>
    <w:rsid w:val="002E2567"/>
    <w:rsid w:val="002E2573"/>
    <w:rsid w:val="002E421D"/>
    <w:rsid w:val="002E4AF5"/>
    <w:rsid w:val="002F0468"/>
    <w:rsid w:val="002F05F0"/>
    <w:rsid w:val="002F2049"/>
    <w:rsid w:val="002F31FD"/>
    <w:rsid w:val="002F44BD"/>
    <w:rsid w:val="002F4ABA"/>
    <w:rsid w:val="002F6473"/>
    <w:rsid w:val="002F7018"/>
    <w:rsid w:val="00300A7C"/>
    <w:rsid w:val="00301E1C"/>
    <w:rsid w:val="00302EA8"/>
    <w:rsid w:val="00304FA2"/>
    <w:rsid w:val="003056ED"/>
    <w:rsid w:val="0030677E"/>
    <w:rsid w:val="0031068B"/>
    <w:rsid w:val="00310736"/>
    <w:rsid w:val="00312CF3"/>
    <w:rsid w:val="003147A7"/>
    <w:rsid w:val="00320232"/>
    <w:rsid w:val="0032151D"/>
    <w:rsid w:val="0032291E"/>
    <w:rsid w:val="003236E8"/>
    <w:rsid w:val="00323BD5"/>
    <w:rsid w:val="00324F53"/>
    <w:rsid w:val="00325B1C"/>
    <w:rsid w:val="00326A89"/>
    <w:rsid w:val="00331691"/>
    <w:rsid w:val="00331D2E"/>
    <w:rsid w:val="00333224"/>
    <w:rsid w:val="003336B5"/>
    <w:rsid w:val="00335C18"/>
    <w:rsid w:val="00337197"/>
    <w:rsid w:val="0034060C"/>
    <w:rsid w:val="003406B8"/>
    <w:rsid w:val="003435AF"/>
    <w:rsid w:val="0034509B"/>
    <w:rsid w:val="00347C5A"/>
    <w:rsid w:val="00351767"/>
    <w:rsid w:val="0035507D"/>
    <w:rsid w:val="00357A22"/>
    <w:rsid w:val="00360157"/>
    <w:rsid w:val="00360699"/>
    <w:rsid w:val="003636E0"/>
    <w:rsid w:val="003647D6"/>
    <w:rsid w:val="0036657A"/>
    <w:rsid w:val="003668C7"/>
    <w:rsid w:val="00367654"/>
    <w:rsid w:val="003702FC"/>
    <w:rsid w:val="00370B36"/>
    <w:rsid w:val="00371621"/>
    <w:rsid w:val="00372322"/>
    <w:rsid w:val="00372C32"/>
    <w:rsid w:val="00375679"/>
    <w:rsid w:val="00375884"/>
    <w:rsid w:val="00376781"/>
    <w:rsid w:val="00376AC8"/>
    <w:rsid w:val="00377845"/>
    <w:rsid w:val="003778C1"/>
    <w:rsid w:val="00381EE6"/>
    <w:rsid w:val="00384156"/>
    <w:rsid w:val="003861FE"/>
    <w:rsid w:val="003868D8"/>
    <w:rsid w:val="00390C50"/>
    <w:rsid w:val="00390EDE"/>
    <w:rsid w:val="00392446"/>
    <w:rsid w:val="00394033"/>
    <w:rsid w:val="0039725A"/>
    <w:rsid w:val="003A1916"/>
    <w:rsid w:val="003A28B4"/>
    <w:rsid w:val="003A28ED"/>
    <w:rsid w:val="003A2E35"/>
    <w:rsid w:val="003A5E3F"/>
    <w:rsid w:val="003A6361"/>
    <w:rsid w:val="003A65A4"/>
    <w:rsid w:val="003A79A8"/>
    <w:rsid w:val="003B4900"/>
    <w:rsid w:val="003B6329"/>
    <w:rsid w:val="003B6383"/>
    <w:rsid w:val="003B6CFC"/>
    <w:rsid w:val="003B7312"/>
    <w:rsid w:val="003B7499"/>
    <w:rsid w:val="003B7670"/>
    <w:rsid w:val="003C2AB5"/>
    <w:rsid w:val="003C3D21"/>
    <w:rsid w:val="003C4033"/>
    <w:rsid w:val="003C469F"/>
    <w:rsid w:val="003C66C8"/>
    <w:rsid w:val="003C6929"/>
    <w:rsid w:val="003D12F9"/>
    <w:rsid w:val="003D16C8"/>
    <w:rsid w:val="003D21E3"/>
    <w:rsid w:val="003D3978"/>
    <w:rsid w:val="003D4268"/>
    <w:rsid w:val="003D5D16"/>
    <w:rsid w:val="003E0508"/>
    <w:rsid w:val="003E22AB"/>
    <w:rsid w:val="003E2665"/>
    <w:rsid w:val="003E28EF"/>
    <w:rsid w:val="003E48EC"/>
    <w:rsid w:val="003E5A3F"/>
    <w:rsid w:val="003E69B8"/>
    <w:rsid w:val="003F0A44"/>
    <w:rsid w:val="003F167F"/>
    <w:rsid w:val="003F2C6C"/>
    <w:rsid w:val="003F7919"/>
    <w:rsid w:val="003F7F9A"/>
    <w:rsid w:val="00402559"/>
    <w:rsid w:val="00402C64"/>
    <w:rsid w:val="0040308C"/>
    <w:rsid w:val="0040599A"/>
    <w:rsid w:val="00406608"/>
    <w:rsid w:val="0040708A"/>
    <w:rsid w:val="00407AD2"/>
    <w:rsid w:val="00413D71"/>
    <w:rsid w:val="004147E4"/>
    <w:rsid w:val="00416ACF"/>
    <w:rsid w:val="00423EF5"/>
    <w:rsid w:val="004306CA"/>
    <w:rsid w:val="004319B9"/>
    <w:rsid w:val="004333EF"/>
    <w:rsid w:val="00435318"/>
    <w:rsid w:val="0043630A"/>
    <w:rsid w:val="004372F6"/>
    <w:rsid w:val="0043796D"/>
    <w:rsid w:val="004407C6"/>
    <w:rsid w:val="00444AC1"/>
    <w:rsid w:val="00446FBC"/>
    <w:rsid w:val="004527F8"/>
    <w:rsid w:val="00452C76"/>
    <w:rsid w:val="00465155"/>
    <w:rsid w:val="004720C3"/>
    <w:rsid w:val="0047468D"/>
    <w:rsid w:val="00475724"/>
    <w:rsid w:val="00477EB1"/>
    <w:rsid w:val="004803AB"/>
    <w:rsid w:val="004803F0"/>
    <w:rsid w:val="00480A6A"/>
    <w:rsid w:val="004817FC"/>
    <w:rsid w:val="00481CE8"/>
    <w:rsid w:val="00482497"/>
    <w:rsid w:val="00484A06"/>
    <w:rsid w:val="00485BA8"/>
    <w:rsid w:val="00487503"/>
    <w:rsid w:val="004919D5"/>
    <w:rsid w:val="004919ED"/>
    <w:rsid w:val="00493564"/>
    <w:rsid w:val="0049413E"/>
    <w:rsid w:val="004947AE"/>
    <w:rsid w:val="00494966"/>
    <w:rsid w:val="00497424"/>
    <w:rsid w:val="004976D8"/>
    <w:rsid w:val="004978A9"/>
    <w:rsid w:val="00497E5D"/>
    <w:rsid w:val="004A2365"/>
    <w:rsid w:val="004A37C7"/>
    <w:rsid w:val="004B043A"/>
    <w:rsid w:val="004B1953"/>
    <w:rsid w:val="004B2FC9"/>
    <w:rsid w:val="004B43D2"/>
    <w:rsid w:val="004B7195"/>
    <w:rsid w:val="004C0C67"/>
    <w:rsid w:val="004C155D"/>
    <w:rsid w:val="004C1972"/>
    <w:rsid w:val="004C2555"/>
    <w:rsid w:val="004C5121"/>
    <w:rsid w:val="004D0074"/>
    <w:rsid w:val="004D35F6"/>
    <w:rsid w:val="004D37C1"/>
    <w:rsid w:val="004D5873"/>
    <w:rsid w:val="004D6237"/>
    <w:rsid w:val="004D6537"/>
    <w:rsid w:val="004D7B2E"/>
    <w:rsid w:val="004E025C"/>
    <w:rsid w:val="004E0CAB"/>
    <w:rsid w:val="004E192C"/>
    <w:rsid w:val="004E4F7E"/>
    <w:rsid w:val="004F1170"/>
    <w:rsid w:val="004F24F6"/>
    <w:rsid w:val="004F5402"/>
    <w:rsid w:val="00500181"/>
    <w:rsid w:val="0050347E"/>
    <w:rsid w:val="00506C4A"/>
    <w:rsid w:val="005075E0"/>
    <w:rsid w:val="005126D3"/>
    <w:rsid w:val="00513D09"/>
    <w:rsid w:val="00515684"/>
    <w:rsid w:val="00516040"/>
    <w:rsid w:val="00517149"/>
    <w:rsid w:val="00523359"/>
    <w:rsid w:val="00523974"/>
    <w:rsid w:val="00523C1D"/>
    <w:rsid w:val="00526728"/>
    <w:rsid w:val="0052679E"/>
    <w:rsid w:val="00527471"/>
    <w:rsid w:val="00527EF0"/>
    <w:rsid w:val="005320ED"/>
    <w:rsid w:val="005324F2"/>
    <w:rsid w:val="00533C02"/>
    <w:rsid w:val="0053428D"/>
    <w:rsid w:val="00534BE5"/>
    <w:rsid w:val="0054171D"/>
    <w:rsid w:val="00542978"/>
    <w:rsid w:val="005527AB"/>
    <w:rsid w:val="005547C8"/>
    <w:rsid w:val="00556BFC"/>
    <w:rsid w:val="005572A6"/>
    <w:rsid w:val="00560F28"/>
    <w:rsid w:val="00561E51"/>
    <w:rsid w:val="00561E60"/>
    <w:rsid w:val="00563261"/>
    <w:rsid w:val="00565A10"/>
    <w:rsid w:val="00570ADD"/>
    <w:rsid w:val="00573A53"/>
    <w:rsid w:val="00573AED"/>
    <w:rsid w:val="00574071"/>
    <w:rsid w:val="00576857"/>
    <w:rsid w:val="005777B9"/>
    <w:rsid w:val="0057792D"/>
    <w:rsid w:val="00577AED"/>
    <w:rsid w:val="00582C19"/>
    <w:rsid w:val="00583F16"/>
    <w:rsid w:val="00584547"/>
    <w:rsid w:val="005926A8"/>
    <w:rsid w:val="00593378"/>
    <w:rsid w:val="005A0B50"/>
    <w:rsid w:val="005A301F"/>
    <w:rsid w:val="005A4A69"/>
    <w:rsid w:val="005A5540"/>
    <w:rsid w:val="005A60A2"/>
    <w:rsid w:val="005A647E"/>
    <w:rsid w:val="005B37F6"/>
    <w:rsid w:val="005B5C3E"/>
    <w:rsid w:val="005B6D0B"/>
    <w:rsid w:val="005B75DB"/>
    <w:rsid w:val="005C1E96"/>
    <w:rsid w:val="005C2343"/>
    <w:rsid w:val="005C462D"/>
    <w:rsid w:val="005C4651"/>
    <w:rsid w:val="005C4BE7"/>
    <w:rsid w:val="005C56BC"/>
    <w:rsid w:val="005C68DF"/>
    <w:rsid w:val="005D03A7"/>
    <w:rsid w:val="005D1244"/>
    <w:rsid w:val="005D1363"/>
    <w:rsid w:val="005D1B11"/>
    <w:rsid w:val="005D30BB"/>
    <w:rsid w:val="005D4A00"/>
    <w:rsid w:val="005D4A3F"/>
    <w:rsid w:val="005D4D09"/>
    <w:rsid w:val="005D57AF"/>
    <w:rsid w:val="005D7AF4"/>
    <w:rsid w:val="005E0EE5"/>
    <w:rsid w:val="005E2977"/>
    <w:rsid w:val="005E3088"/>
    <w:rsid w:val="005E3935"/>
    <w:rsid w:val="005E48C9"/>
    <w:rsid w:val="005E48FD"/>
    <w:rsid w:val="005E4E1B"/>
    <w:rsid w:val="005E7F09"/>
    <w:rsid w:val="005F0029"/>
    <w:rsid w:val="005F3370"/>
    <w:rsid w:val="005F37DF"/>
    <w:rsid w:val="005F6F83"/>
    <w:rsid w:val="00600223"/>
    <w:rsid w:val="00604C4E"/>
    <w:rsid w:val="00605848"/>
    <w:rsid w:val="006061FF"/>
    <w:rsid w:val="00606962"/>
    <w:rsid w:val="00607518"/>
    <w:rsid w:val="006115A6"/>
    <w:rsid w:val="00611800"/>
    <w:rsid w:val="00612E0D"/>
    <w:rsid w:val="00613E33"/>
    <w:rsid w:val="00614527"/>
    <w:rsid w:val="00614B1B"/>
    <w:rsid w:val="006225B8"/>
    <w:rsid w:val="00623A21"/>
    <w:rsid w:val="00626E2A"/>
    <w:rsid w:val="006272D1"/>
    <w:rsid w:val="00630473"/>
    <w:rsid w:val="006306ED"/>
    <w:rsid w:val="00630BAE"/>
    <w:rsid w:val="006310DB"/>
    <w:rsid w:val="00637C1D"/>
    <w:rsid w:val="00640DB6"/>
    <w:rsid w:val="006414FF"/>
    <w:rsid w:val="006476F3"/>
    <w:rsid w:val="0065084A"/>
    <w:rsid w:val="006512A1"/>
    <w:rsid w:val="00653E5E"/>
    <w:rsid w:val="00655936"/>
    <w:rsid w:val="0065648B"/>
    <w:rsid w:val="006602F1"/>
    <w:rsid w:val="006612AF"/>
    <w:rsid w:val="00662C7C"/>
    <w:rsid w:val="00663019"/>
    <w:rsid w:val="00664207"/>
    <w:rsid w:val="00664CB8"/>
    <w:rsid w:val="00665710"/>
    <w:rsid w:val="0066600E"/>
    <w:rsid w:val="00666F5F"/>
    <w:rsid w:val="006727CA"/>
    <w:rsid w:val="00672D3D"/>
    <w:rsid w:val="006730C8"/>
    <w:rsid w:val="00674862"/>
    <w:rsid w:val="0067629E"/>
    <w:rsid w:val="0067657C"/>
    <w:rsid w:val="00677A12"/>
    <w:rsid w:val="006801FD"/>
    <w:rsid w:val="00680532"/>
    <w:rsid w:val="00684B2F"/>
    <w:rsid w:val="00684EAD"/>
    <w:rsid w:val="00686312"/>
    <w:rsid w:val="006869F4"/>
    <w:rsid w:val="00686D1A"/>
    <w:rsid w:val="006913E5"/>
    <w:rsid w:val="00692AE5"/>
    <w:rsid w:val="00696B9C"/>
    <w:rsid w:val="006A123B"/>
    <w:rsid w:val="006A1D72"/>
    <w:rsid w:val="006A1D73"/>
    <w:rsid w:val="006A411F"/>
    <w:rsid w:val="006A5506"/>
    <w:rsid w:val="006A6E97"/>
    <w:rsid w:val="006A7FF5"/>
    <w:rsid w:val="006B0944"/>
    <w:rsid w:val="006B0FFD"/>
    <w:rsid w:val="006B2770"/>
    <w:rsid w:val="006B349B"/>
    <w:rsid w:val="006B4615"/>
    <w:rsid w:val="006B5468"/>
    <w:rsid w:val="006C09E8"/>
    <w:rsid w:val="006C148D"/>
    <w:rsid w:val="006C1DAF"/>
    <w:rsid w:val="006C3430"/>
    <w:rsid w:val="006C5A2C"/>
    <w:rsid w:val="006D2260"/>
    <w:rsid w:val="006D404D"/>
    <w:rsid w:val="006D4675"/>
    <w:rsid w:val="006E0516"/>
    <w:rsid w:val="006E0620"/>
    <w:rsid w:val="006E205B"/>
    <w:rsid w:val="006E49C5"/>
    <w:rsid w:val="006F05F9"/>
    <w:rsid w:val="006F3D8D"/>
    <w:rsid w:val="006F45A8"/>
    <w:rsid w:val="00700955"/>
    <w:rsid w:val="00703CA3"/>
    <w:rsid w:val="00705845"/>
    <w:rsid w:val="007124CF"/>
    <w:rsid w:val="00715074"/>
    <w:rsid w:val="007166A4"/>
    <w:rsid w:val="00717AEB"/>
    <w:rsid w:val="00721FF5"/>
    <w:rsid w:val="0072341A"/>
    <w:rsid w:val="007237C6"/>
    <w:rsid w:val="00727C0F"/>
    <w:rsid w:val="00732397"/>
    <w:rsid w:val="007360A4"/>
    <w:rsid w:val="00737D28"/>
    <w:rsid w:val="00742093"/>
    <w:rsid w:val="00742DFF"/>
    <w:rsid w:val="00743A4E"/>
    <w:rsid w:val="0074451A"/>
    <w:rsid w:val="00744647"/>
    <w:rsid w:val="00744DDA"/>
    <w:rsid w:val="007508D6"/>
    <w:rsid w:val="0075310A"/>
    <w:rsid w:val="00764165"/>
    <w:rsid w:val="007643B0"/>
    <w:rsid w:val="00770158"/>
    <w:rsid w:val="00770807"/>
    <w:rsid w:val="00777CA4"/>
    <w:rsid w:val="00777F2D"/>
    <w:rsid w:val="0078051E"/>
    <w:rsid w:val="00780AD4"/>
    <w:rsid w:val="00780B10"/>
    <w:rsid w:val="00781D15"/>
    <w:rsid w:val="007829CC"/>
    <w:rsid w:val="00782BA0"/>
    <w:rsid w:val="0078355C"/>
    <w:rsid w:val="00783CEF"/>
    <w:rsid w:val="00787A74"/>
    <w:rsid w:val="00787C46"/>
    <w:rsid w:val="0079323F"/>
    <w:rsid w:val="007934D9"/>
    <w:rsid w:val="00793506"/>
    <w:rsid w:val="00793A90"/>
    <w:rsid w:val="007A0967"/>
    <w:rsid w:val="007A17F7"/>
    <w:rsid w:val="007A26F5"/>
    <w:rsid w:val="007A4A67"/>
    <w:rsid w:val="007B149D"/>
    <w:rsid w:val="007B757C"/>
    <w:rsid w:val="007B7D80"/>
    <w:rsid w:val="007C2AC0"/>
    <w:rsid w:val="007C46B5"/>
    <w:rsid w:val="007C4BF4"/>
    <w:rsid w:val="007C5734"/>
    <w:rsid w:val="007C590B"/>
    <w:rsid w:val="007C6360"/>
    <w:rsid w:val="007D1083"/>
    <w:rsid w:val="007D22E3"/>
    <w:rsid w:val="007D461A"/>
    <w:rsid w:val="007D55FA"/>
    <w:rsid w:val="007D66DF"/>
    <w:rsid w:val="007D74BE"/>
    <w:rsid w:val="007D7666"/>
    <w:rsid w:val="007E00B2"/>
    <w:rsid w:val="007E063B"/>
    <w:rsid w:val="007E2D50"/>
    <w:rsid w:val="007E2EBD"/>
    <w:rsid w:val="007E6B98"/>
    <w:rsid w:val="007F014B"/>
    <w:rsid w:val="007F298D"/>
    <w:rsid w:val="007F4D2A"/>
    <w:rsid w:val="007F63F4"/>
    <w:rsid w:val="007F6C3F"/>
    <w:rsid w:val="00803E37"/>
    <w:rsid w:val="00803F25"/>
    <w:rsid w:val="00805CAC"/>
    <w:rsid w:val="00806C94"/>
    <w:rsid w:val="00806F6C"/>
    <w:rsid w:val="008123BA"/>
    <w:rsid w:val="00816E08"/>
    <w:rsid w:val="008248F9"/>
    <w:rsid w:val="00827399"/>
    <w:rsid w:val="008279D9"/>
    <w:rsid w:val="00830BE6"/>
    <w:rsid w:val="0083182E"/>
    <w:rsid w:val="00832691"/>
    <w:rsid w:val="00834840"/>
    <w:rsid w:val="00836405"/>
    <w:rsid w:val="00841C68"/>
    <w:rsid w:val="00846ECA"/>
    <w:rsid w:val="008507B0"/>
    <w:rsid w:val="008513BD"/>
    <w:rsid w:val="00851D7B"/>
    <w:rsid w:val="0085282F"/>
    <w:rsid w:val="008551B1"/>
    <w:rsid w:val="00857B6C"/>
    <w:rsid w:val="00860353"/>
    <w:rsid w:val="00861670"/>
    <w:rsid w:val="008624D4"/>
    <w:rsid w:val="00863C8E"/>
    <w:rsid w:val="00866656"/>
    <w:rsid w:val="00866796"/>
    <w:rsid w:val="0087008A"/>
    <w:rsid w:val="00870B23"/>
    <w:rsid w:val="00872002"/>
    <w:rsid w:val="00875DC2"/>
    <w:rsid w:val="0087695C"/>
    <w:rsid w:val="00882902"/>
    <w:rsid w:val="00882D84"/>
    <w:rsid w:val="008859BD"/>
    <w:rsid w:val="00885E0B"/>
    <w:rsid w:val="00886F06"/>
    <w:rsid w:val="00886FD8"/>
    <w:rsid w:val="00887B13"/>
    <w:rsid w:val="0089237E"/>
    <w:rsid w:val="008929E5"/>
    <w:rsid w:val="00895A54"/>
    <w:rsid w:val="00895CF6"/>
    <w:rsid w:val="00895F59"/>
    <w:rsid w:val="00896741"/>
    <w:rsid w:val="00896CDB"/>
    <w:rsid w:val="008974E1"/>
    <w:rsid w:val="008A0FB8"/>
    <w:rsid w:val="008A24B4"/>
    <w:rsid w:val="008B38DA"/>
    <w:rsid w:val="008C08D7"/>
    <w:rsid w:val="008C0F22"/>
    <w:rsid w:val="008C2100"/>
    <w:rsid w:val="008C2B5E"/>
    <w:rsid w:val="008C3FDE"/>
    <w:rsid w:val="008C4A38"/>
    <w:rsid w:val="008C6BC4"/>
    <w:rsid w:val="008C6C2C"/>
    <w:rsid w:val="008D1150"/>
    <w:rsid w:val="008D3772"/>
    <w:rsid w:val="008D3C73"/>
    <w:rsid w:val="008D3FEB"/>
    <w:rsid w:val="008D3FFB"/>
    <w:rsid w:val="008D69C1"/>
    <w:rsid w:val="008D6A16"/>
    <w:rsid w:val="008D6AA9"/>
    <w:rsid w:val="008D76D2"/>
    <w:rsid w:val="008E2AA6"/>
    <w:rsid w:val="008E5BC4"/>
    <w:rsid w:val="008E630A"/>
    <w:rsid w:val="008E6D2C"/>
    <w:rsid w:val="008F0B1B"/>
    <w:rsid w:val="008F1A2B"/>
    <w:rsid w:val="008F279E"/>
    <w:rsid w:val="008F52F4"/>
    <w:rsid w:val="008F5F3C"/>
    <w:rsid w:val="008F5FE5"/>
    <w:rsid w:val="008F6006"/>
    <w:rsid w:val="008F7709"/>
    <w:rsid w:val="009047AD"/>
    <w:rsid w:val="00905EA9"/>
    <w:rsid w:val="00906A3B"/>
    <w:rsid w:val="00906C4D"/>
    <w:rsid w:val="00911140"/>
    <w:rsid w:val="00915884"/>
    <w:rsid w:val="009164EF"/>
    <w:rsid w:val="0092399E"/>
    <w:rsid w:val="009241F4"/>
    <w:rsid w:val="009278BD"/>
    <w:rsid w:val="00933D69"/>
    <w:rsid w:val="00935F7D"/>
    <w:rsid w:val="009379BA"/>
    <w:rsid w:val="00937E38"/>
    <w:rsid w:val="009408D3"/>
    <w:rsid w:val="00946235"/>
    <w:rsid w:val="00947210"/>
    <w:rsid w:val="00947903"/>
    <w:rsid w:val="009522F3"/>
    <w:rsid w:val="00952634"/>
    <w:rsid w:val="009565F0"/>
    <w:rsid w:val="00960E76"/>
    <w:rsid w:val="00961FC1"/>
    <w:rsid w:val="009634E7"/>
    <w:rsid w:val="00965676"/>
    <w:rsid w:val="00970DE7"/>
    <w:rsid w:val="00971D27"/>
    <w:rsid w:val="0097223E"/>
    <w:rsid w:val="009745A0"/>
    <w:rsid w:val="00976F6B"/>
    <w:rsid w:val="009775DB"/>
    <w:rsid w:val="00980CC2"/>
    <w:rsid w:val="0098347F"/>
    <w:rsid w:val="0098517C"/>
    <w:rsid w:val="009861ED"/>
    <w:rsid w:val="00991B28"/>
    <w:rsid w:val="00994F69"/>
    <w:rsid w:val="009957FC"/>
    <w:rsid w:val="00996041"/>
    <w:rsid w:val="009964B9"/>
    <w:rsid w:val="00997B3A"/>
    <w:rsid w:val="009A2721"/>
    <w:rsid w:val="009A2B47"/>
    <w:rsid w:val="009A323A"/>
    <w:rsid w:val="009A33F0"/>
    <w:rsid w:val="009A3874"/>
    <w:rsid w:val="009A5248"/>
    <w:rsid w:val="009A6785"/>
    <w:rsid w:val="009A74B8"/>
    <w:rsid w:val="009B1B9D"/>
    <w:rsid w:val="009B5343"/>
    <w:rsid w:val="009C28B4"/>
    <w:rsid w:val="009C3DB6"/>
    <w:rsid w:val="009C5C26"/>
    <w:rsid w:val="009C6A9E"/>
    <w:rsid w:val="009C798D"/>
    <w:rsid w:val="009D1A26"/>
    <w:rsid w:val="009D1AA6"/>
    <w:rsid w:val="009D1FF4"/>
    <w:rsid w:val="009D2138"/>
    <w:rsid w:val="009D27E9"/>
    <w:rsid w:val="009D3874"/>
    <w:rsid w:val="009D3B86"/>
    <w:rsid w:val="009D476C"/>
    <w:rsid w:val="009D5526"/>
    <w:rsid w:val="009D73DF"/>
    <w:rsid w:val="009E1792"/>
    <w:rsid w:val="009E1D7D"/>
    <w:rsid w:val="009F0F76"/>
    <w:rsid w:val="009F0FB2"/>
    <w:rsid w:val="009F2A30"/>
    <w:rsid w:val="009F5313"/>
    <w:rsid w:val="00A01CE1"/>
    <w:rsid w:val="00A03CFA"/>
    <w:rsid w:val="00A055D1"/>
    <w:rsid w:val="00A10559"/>
    <w:rsid w:val="00A12886"/>
    <w:rsid w:val="00A1426E"/>
    <w:rsid w:val="00A14CEB"/>
    <w:rsid w:val="00A1619F"/>
    <w:rsid w:val="00A26ED3"/>
    <w:rsid w:val="00A279EC"/>
    <w:rsid w:val="00A27C77"/>
    <w:rsid w:val="00A33645"/>
    <w:rsid w:val="00A33ABC"/>
    <w:rsid w:val="00A34191"/>
    <w:rsid w:val="00A34781"/>
    <w:rsid w:val="00A34E29"/>
    <w:rsid w:val="00A35104"/>
    <w:rsid w:val="00A40D40"/>
    <w:rsid w:val="00A42C14"/>
    <w:rsid w:val="00A42FD5"/>
    <w:rsid w:val="00A44713"/>
    <w:rsid w:val="00A447C2"/>
    <w:rsid w:val="00A56E56"/>
    <w:rsid w:val="00A6123A"/>
    <w:rsid w:val="00A634D7"/>
    <w:rsid w:val="00A639DA"/>
    <w:rsid w:val="00A64270"/>
    <w:rsid w:val="00A65EA6"/>
    <w:rsid w:val="00A700E9"/>
    <w:rsid w:val="00A705D6"/>
    <w:rsid w:val="00A7260C"/>
    <w:rsid w:val="00A73051"/>
    <w:rsid w:val="00A737D2"/>
    <w:rsid w:val="00A73F80"/>
    <w:rsid w:val="00A75CC0"/>
    <w:rsid w:val="00A77265"/>
    <w:rsid w:val="00A804CF"/>
    <w:rsid w:val="00A8155F"/>
    <w:rsid w:val="00A829FB"/>
    <w:rsid w:val="00A84219"/>
    <w:rsid w:val="00A84459"/>
    <w:rsid w:val="00A85542"/>
    <w:rsid w:val="00A85FD2"/>
    <w:rsid w:val="00A86EBF"/>
    <w:rsid w:val="00A879A9"/>
    <w:rsid w:val="00A9005F"/>
    <w:rsid w:val="00A91403"/>
    <w:rsid w:val="00A9626D"/>
    <w:rsid w:val="00A9677E"/>
    <w:rsid w:val="00AA00C0"/>
    <w:rsid w:val="00AA04C9"/>
    <w:rsid w:val="00AA36EB"/>
    <w:rsid w:val="00AB01A0"/>
    <w:rsid w:val="00AB07FD"/>
    <w:rsid w:val="00AB33D2"/>
    <w:rsid w:val="00AB449D"/>
    <w:rsid w:val="00AB44D1"/>
    <w:rsid w:val="00AB47B1"/>
    <w:rsid w:val="00AB50C6"/>
    <w:rsid w:val="00AC11A3"/>
    <w:rsid w:val="00AC1993"/>
    <w:rsid w:val="00AC1E4D"/>
    <w:rsid w:val="00AC58E4"/>
    <w:rsid w:val="00AC5D7F"/>
    <w:rsid w:val="00AC613D"/>
    <w:rsid w:val="00AC62E6"/>
    <w:rsid w:val="00AC6838"/>
    <w:rsid w:val="00AC766D"/>
    <w:rsid w:val="00AD0778"/>
    <w:rsid w:val="00AD30B6"/>
    <w:rsid w:val="00AD3992"/>
    <w:rsid w:val="00AD44F6"/>
    <w:rsid w:val="00AD4D3D"/>
    <w:rsid w:val="00AD60DD"/>
    <w:rsid w:val="00AD63CE"/>
    <w:rsid w:val="00AD6C94"/>
    <w:rsid w:val="00AE08C0"/>
    <w:rsid w:val="00AE0A83"/>
    <w:rsid w:val="00AE2872"/>
    <w:rsid w:val="00AE3871"/>
    <w:rsid w:val="00AE390D"/>
    <w:rsid w:val="00AE4E96"/>
    <w:rsid w:val="00AE5BB7"/>
    <w:rsid w:val="00AE6601"/>
    <w:rsid w:val="00AE74DD"/>
    <w:rsid w:val="00AE7A7A"/>
    <w:rsid w:val="00AF00A9"/>
    <w:rsid w:val="00AF0635"/>
    <w:rsid w:val="00AF1910"/>
    <w:rsid w:val="00AF25B8"/>
    <w:rsid w:val="00AF457C"/>
    <w:rsid w:val="00AF5599"/>
    <w:rsid w:val="00AF7BA9"/>
    <w:rsid w:val="00B00358"/>
    <w:rsid w:val="00B00E37"/>
    <w:rsid w:val="00B01454"/>
    <w:rsid w:val="00B02961"/>
    <w:rsid w:val="00B03F5D"/>
    <w:rsid w:val="00B0681D"/>
    <w:rsid w:val="00B07308"/>
    <w:rsid w:val="00B10DB9"/>
    <w:rsid w:val="00B10DEE"/>
    <w:rsid w:val="00B11F1B"/>
    <w:rsid w:val="00B12BF7"/>
    <w:rsid w:val="00B13444"/>
    <w:rsid w:val="00B13FB4"/>
    <w:rsid w:val="00B145C2"/>
    <w:rsid w:val="00B163B6"/>
    <w:rsid w:val="00B16891"/>
    <w:rsid w:val="00B20E69"/>
    <w:rsid w:val="00B21A7A"/>
    <w:rsid w:val="00B2713D"/>
    <w:rsid w:val="00B300A0"/>
    <w:rsid w:val="00B31F5E"/>
    <w:rsid w:val="00B357FB"/>
    <w:rsid w:val="00B37035"/>
    <w:rsid w:val="00B37446"/>
    <w:rsid w:val="00B374DA"/>
    <w:rsid w:val="00B4020E"/>
    <w:rsid w:val="00B433AD"/>
    <w:rsid w:val="00B45C0F"/>
    <w:rsid w:val="00B46C6C"/>
    <w:rsid w:val="00B47660"/>
    <w:rsid w:val="00B51025"/>
    <w:rsid w:val="00B51C2E"/>
    <w:rsid w:val="00B51C9A"/>
    <w:rsid w:val="00B57396"/>
    <w:rsid w:val="00B57C95"/>
    <w:rsid w:val="00B61DCB"/>
    <w:rsid w:val="00B655D5"/>
    <w:rsid w:val="00B71C67"/>
    <w:rsid w:val="00B74648"/>
    <w:rsid w:val="00B7600B"/>
    <w:rsid w:val="00B76F5A"/>
    <w:rsid w:val="00B80F2D"/>
    <w:rsid w:val="00B81175"/>
    <w:rsid w:val="00B8344E"/>
    <w:rsid w:val="00B86A2B"/>
    <w:rsid w:val="00B92A4F"/>
    <w:rsid w:val="00B94235"/>
    <w:rsid w:val="00B943B7"/>
    <w:rsid w:val="00B95DBF"/>
    <w:rsid w:val="00BA1F87"/>
    <w:rsid w:val="00BA27C7"/>
    <w:rsid w:val="00BA31E7"/>
    <w:rsid w:val="00BA3D54"/>
    <w:rsid w:val="00BA641B"/>
    <w:rsid w:val="00BA73A4"/>
    <w:rsid w:val="00BA76AA"/>
    <w:rsid w:val="00BB504A"/>
    <w:rsid w:val="00BB54BB"/>
    <w:rsid w:val="00BB6A8A"/>
    <w:rsid w:val="00BC355A"/>
    <w:rsid w:val="00BC3ECC"/>
    <w:rsid w:val="00BC61FD"/>
    <w:rsid w:val="00BC65AA"/>
    <w:rsid w:val="00BD03AA"/>
    <w:rsid w:val="00BD1DD8"/>
    <w:rsid w:val="00BD206C"/>
    <w:rsid w:val="00BD2BCE"/>
    <w:rsid w:val="00BD3BA3"/>
    <w:rsid w:val="00BD523C"/>
    <w:rsid w:val="00BD736E"/>
    <w:rsid w:val="00BE0553"/>
    <w:rsid w:val="00BE1783"/>
    <w:rsid w:val="00BE39C4"/>
    <w:rsid w:val="00BE6CD7"/>
    <w:rsid w:val="00BF0B76"/>
    <w:rsid w:val="00BF0D7F"/>
    <w:rsid w:val="00BF2FC6"/>
    <w:rsid w:val="00BF7E40"/>
    <w:rsid w:val="00C013B5"/>
    <w:rsid w:val="00C019A2"/>
    <w:rsid w:val="00C01E4F"/>
    <w:rsid w:val="00C0382C"/>
    <w:rsid w:val="00C1241C"/>
    <w:rsid w:val="00C1274E"/>
    <w:rsid w:val="00C13518"/>
    <w:rsid w:val="00C146B0"/>
    <w:rsid w:val="00C20A84"/>
    <w:rsid w:val="00C21C8F"/>
    <w:rsid w:val="00C23BBF"/>
    <w:rsid w:val="00C242C1"/>
    <w:rsid w:val="00C244DC"/>
    <w:rsid w:val="00C27D0E"/>
    <w:rsid w:val="00C30544"/>
    <w:rsid w:val="00C31006"/>
    <w:rsid w:val="00C3221C"/>
    <w:rsid w:val="00C32EDE"/>
    <w:rsid w:val="00C342B1"/>
    <w:rsid w:val="00C36B26"/>
    <w:rsid w:val="00C41714"/>
    <w:rsid w:val="00C418B5"/>
    <w:rsid w:val="00C41D79"/>
    <w:rsid w:val="00C42144"/>
    <w:rsid w:val="00C45378"/>
    <w:rsid w:val="00C4573E"/>
    <w:rsid w:val="00C46476"/>
    <w:rsid w:val="00C46A42"/>
    <w:rsid w:val="00C4727B"/>
    <w:rsid w:val="00C513D3"/>
    <w:rsid w:val="00C51761"/>
    <w:rsid w:val="00C52998"/>
    <w:rsid w:val="00C54911"/>
    <w:rsid w:val="00C57A79"/>
    <w:rsid w:val="00C57D2D"/>
    <w:rsid w:val="00C57F6E"/>
    <w:rsid w:val="00C6291A"/>
    <w:rsid w:val="00C62DCC"/>
    <w:rsid w:val="00C66B5B"/>
    <w:rsid w:val="00C678C2"/>
    <w:rsid w:val="00C73B8C"/>
    <w:rsid w:val="00C73EC0"/>
    <w:rsid w:val="00C75783"/>
    <w:rsid w:val="00C75803"/>
    <w:rsid w:val="00C77CC3"/>
    <w:rsid w:val="00C82CE7"/>
    <w:rsid w:val="00C91D2E"/>
    <w:rsid w:val="00C9536C"/>
    <w:rsid w:val="00C95B30"/>
    <w:rsid w:val="00C96E52"/>
    <w:rsid w:val="00CA0C22"/>
    <w:rsid w:val="00CA1BC9"/>
    <w:rsid w:val="00CA1C51"/>
    <w:rsid w:val="00CA2B11"/>
    <w:rsid w:val="00CA6826"/>
    <w:rsid w:val="00CB0E3C"/>
    <w:rsid w:val="00CB19FA"/>
    <w:rsid w:val="00CB1E9D"/>
    <w:rsid w:val="00CB25E5"/>
    <w:rsid w:val="00CB2C69"/>
    <w:rsid w:val="00CB4992"/>
    <w:rsid w:val="00CB4B51"/>
    <w:rsid w:val="00CB7825"/>
    <w:rsid w:val="00CC14A2"/>
    <w:rsid w:val="00CC3E1D"/>
    <w:rsid w:val="00CC5846"/>
    <w:rsid w:val="00CD1E6E"/>
    <w:rsid w:val="00CD3CB4"/>
    <w:rsid w:val="00CD4635"/>
    <w:rsid w:val="00CD5F1F"/>
    <w:rsid w:val="00CD6FD8"/>
    <w:rsid w:val="00CD7D1A"/>
    <w:rsid w:val="00CE074E"/>
    <w:rsid w:val="00CE3598"/>
    <w:rsid w:val="00CE512E"/>
    <w:rsid w:val="00CE7E61"/>
    <w:rsid w:val="00CF0D68"/>
    <w:rsid w:val="00CF1C6F"/>
    <w:rsid w:val="00CF1CD0"/>
    <w:rsid w:val="00CF23AE"/>
    <w:rsid w:val="00CF24B6"/>
    <w:rsid w:val="00CF5C60"/>
    <w:rsid w:val="00D001D4"/>
    <w:rsid w:val="00D00ACB"/>
    <w:rsid w:val="00D03E2C"/>
    <w:rsid w:val="00D04621"/>
    <w:rsid w:val="00D16D1B"/>
    <w:rsid w:val="00D174A0"/>
    <w:rsid w:val="00D221EB"/>
    <w:rsid w:val="00D303BE"/>
    <w:rsid w:val="00D30712"/>
    <w:rsid w:val="00D325FF"/>
    <w:rsid w:val="00D32EB5"/>
    <w:rsid w:val="00D3691E"/>
    <w:rsid w:val="00D41D59"/>
    <w:rsid w:val="00D4421D"/>
    <w:rsid w:val="00D44784"/>
    <w:rsid w:val="00D44F1A"/>
    <w:rsid w:val="00D457E3"/>
    <w:rsid w:val="00D45EF6"/>
    <w:rsid w:val="00D47009"/>
    <w:rsid w:val="00D51FB6"/>
    <w:rsid w:val="00D56773"/>
    <w:rsid w:val="00D60978"/>
    <w:rsid w:val="00D63AAC"/>
    <w:rsid w:val="00D648CB"/>
    <w:rsid w:val="00D6521A"/>
    <w:rsid w:val="00D66FCB"/>
    <w:rsid w:val="00D673B6"/>
    <w:rsid w:val="00D70581"/>
    <w:rsid w:val="00D741EA"/>
    <w:rsid w:val="00D7438F"/>
    <w:rsid w:val="00D76EA4"/>
    <w:rsid w:val="00D8009A"/>
    <w:rsid w:val="00D829FC"/>
    <w:rsid w:val="00D83CB7"/>
    <w:rsid w:val="00D87687"/>
    <w:rsid w:val="00D87ADA"/>
    <w:rsid w:val="00D913B2"/>
    <w:rsid w:val="00D93D6F"/>
    <w:rsid w:val="00D967BE"/>
    <w:rsid w:val="00DA046F"/>
    <w:rsid w:val="00DA3DFB"/>
    <w:rsid w:val="00DA575F"/>
    <w:rsid w:val="00DA6361"/>
    <w:rsid w:val="00DB200C"/>
    <w:rsid w:val="00DB425F"/>
    <w:rsid w:val="00DB52F7"/>
    <w:rsid w:val="00DC134F"/>
    <w:rsid w:val="00DC2749"/>
    <w:rsid w:val="00DC2B95"/>
    <w:rsid w:val="00DC4ECA"/>
    <w:rsid w:val="00DC5B2B"/>
    <w:rsid w:val="00DD0E36"/>
    <w:rsid w:val="00DD26C6"/>
    <w:rsid w:val="00DD46F5"/>
    <w:rsid w:val="00DD6215"/>
    <w:rsid w:val="00DE145F"/>
    <w:rsid w:val="00DE158B"/>
    <w:rsid w:val="00DE4F81"/>
    <w:rsid w:val="00DE6656"/>
    <w:rsid w:val="00DE7D12"/>
    <w:rsid w:val="00DF0193"/>
    <w:rsid w:val="00DF30CA"/>
    <w:rsid w:val="00DF3E7E"/>
    <w:rsid w:val="00DF6EE2"/>
    <w:rsid w:val="00DF7480"/>
    <w:rsid w:val="00DF7E19"/>
    <w:rsid w:val="00E0005E"/>
    <w:rsid w:val="00E014FF"/>
    <w:rsid w:val="00E029CE"/>
    <w:rsid w:val="00E03280"/>
    <w:rsid w:val="00E04AB2"/>
    <w:rsid w:val="00E07E3B"/>
    <w:rsid w:val="00E10812"/>
    <w:rsid w:val="00E113B1"/>
    <w:rsid w:val="00E11A4B"/>
    <w:rsid w:val="00E16210"/>
    <w:rsid w:val="00E163B2"/>
    <w:rsid w:val="00E16BCC"/>
    <w:rsid w:val="00E20933"/>
    <w:rsid w:val="00E2247B"/>
    <w:rsid w:val="00E23F0A"/>
    <w:rsid w:val="00E24C23"/>
    <w:rsid w:val="00E269AF"/>
    <w:rsid w:val="00E26DDD"/>
    <w:rsid w:val="00E307C6"/>
    <w:rsid w:val="00E316F6"/>
    <w:rsid w:val="00E3457B"/>
    <w:rsid w:val="00E34B0E"/>
    <w:rsid w:val="00E35207"/>
    <w:rsid w:val="00E40204"/>
    <w:rsid w:val="00E405A6"/>
    <w:rsid w:val="00E40C81"/>
    <w:rsid w:val="00E410C3"/>
    <w:rsid w:val="00E42382"/>
    <w:rsid w:val="00E42E20"/>
    <w:rsid w:val="00E4471D"/>
    <w:rsid w:val="00E50F2B"/>
    <w:rsid w:val="00E53C1D"/>
    <w:rsid w:val="00E55727"/>
    <w:rsid w:val="00E5652A"/>
    <w:rsid w:val="00E569F2"/>
    <w:rsid w:val="00E57B68"/>
    <w:rsid w:val="00E60DCF"/>
    <w:rsid w:val="00E62C03"/>
    <w:rsid w:val="00E63A08"/>
    <w:rsid w:val="00E63C3F"/>
    <w:rsid w:val="00E6583F"/>
    <w:rsid w:val="00E669EA"/>
    <w:rsid w:val="00E6730E"/>
    <w:rsid w:val="00E67BD1"/>
    <w:rsid w:val="00E75ADD"/>
    <w:rsid w:val="00E76C7E"/>
    <w:rsid w:val="00E77000"/>
    <w:rsid w:val="00E774A7"/>
    <w:rsid w:val="00E8046A"/>
    <w:rsid w:val="00E80836"/>
    <w:rsid w:val="00E84EAF"/>
    <w:rsid w:val="00E87E99"/>
    <w:rsid w:val="00E92E70"/>
    <w:rsid w:val="00E93556"/>
    <w:rsid w:val="00E94EF7"/>
    <w:rsid w:val="00E96772"/>
    <w:rsid w:val="00EA38CB"/>
    <w:rsid w:val="00EA48D6"/>
    <w:rsid w:val="00EA6525"/>
    <w:rsid w:val="00EB02E9"/>
    <w:rsid w:val="00EB17B2"/>
    <w:rsid w:val="00EB30D5"/>
    <w:rsid w:val="00EB5C0B"/>
    <w:rsid w:val="00EB6CE4"/>
    <w:rsid w:val="00EB6E7E"/>
    <w:rsid w:val="00EC45FD"/>
    <w:rsid w:val="00ED243B"/>
    <w:rsid w:val="00ED35CB"/>
    <w:rsid w:val="00ED42E4"/>
    <w:rsid w:val="00EE2074"/>
    <w:rsid w:val="00EE43CE"/>
    <w:rsid w:val="00EE4F16"/>
    <w:rsid w:val="00EE7C9D"/>
    <w:rsid w:val="00EF17FD"/>
    <w:rsid w:val="00EF62CE"/>
    <w:rsid w:val="00EF7161"/>
    <w:rsid w:val="00F03CA2"/>
    <w:rsid w:val="00F04AB8"/>
    <w:rsid w:val="00F100D3"/>
    <w:rsid w:val="00F1269D"/>
    <w:rsid w:val="00F12DAC"/>
    <w:rsid w:val="00F161DA"/>
    <w:rsid w:val="00F16931"/>
    <w:rsid w:val="00F20473"/>
    <w:rsid w:val="00F2275D"/>
    <w:rsid w:val="00F22C9F"/>
    <w:rsid w:val="00F25FF0"/>
    <w:rsid w:val="00F30D3C"/>
    <w:rsid w:val="00F31DBD"/>
    <w:rsid w:val="00F3250B"/>
    <w:rsid w:val="00F4211E"/>
    <w:rsid w:val="00F42B94"/>
    <w:rsid w:val="00F45628"/>
    <w:rsid w:val="00F459D2"/>
    <w:rsid w:val="00F4604C"/>
    <w:rsid w:val="00F51ADB"/>
    <w:rsid w:val="00F51D7C"/>
    <w:rsid w:val="00F52A30"/>
    <w:rsid w:val="00F56C8A"/>
    <w:rsid w:val="00F609F6"/>
    <w:rsid w:val="00F649B8"/>
    <w:rsid w:val="00F649CC"/>
    <w:rsid w:val="00F657D7"/>
    <w:rsid w:val="00F65E09"/>
    <w:rsid w:val="00F67316"/>
    <w:rsid w:val="00F7107D"/>
    <w:rsid w:val="00F76BD1"/>
    <w:rsid w:val="00F809D9"/>
    <w:rsid w:val="00F81CA0"/>
    <w:rsid w:val="00F92DDE"/>
    <w:rsid w:val="00F930CA"/>
    <w:rsid w:val="00F946CE"/>
    <w:rsid w:val="00F94DBA"/>
    <w:rsid w:val="00F95268"/>
    <w:rsid w:val="00F956CB"/>
    <w:rsid w:val="00F95BC8"/>
    <w:rsid w:val="00FA0A05"/>
    <w:rsid w:val="00FA0E8B"/>
    <w:rsid w:val="00FA1074"/>
    <w:rsid w:val="00FA14F0"/>
    <w:rsid w:val="00FA3964"/>
    <w:rsid w:val="00FA4332"/>
    <w:rsid w:val="00FA45C5"/>
    <w:rsid w:val="00FA4E1D"/>
    <w:rsid w:val="00FA6629"/>
    <w:rsid w:val="00FA68D0"/>
    <w:rsid w:val="00FA71E2"/>
    <w:rsid w:val="00FA7415"/>
    <w:rsid w:val="00FB21C6"/>
    <w:rsid w:val="00FB2C55"/>
    <w:rsid w:val="00FB3F10"/>
    <w:rsid w:val="00FB3F1A"/>
    <w:rsid w:val="00FB405F"/>
    <w:rsid w:val="00FB722C"/>
    <w:rsid w:val="00FC05A9"/>
    <w:rsid w:val="00FC1600"/>
    <w:rsid w:val="00FC180D"/>
    <w:rsid w:val="00FC4401"/>
    <w:rsid w:val="00FC445C"/>
    <w:rsid w:val="00FC65EA"/>
    <w:rsid w:val="00FC6983"/>
    <w:rsid w:val="00FC797C"/>
    <w:rsid w:val="00FD03D0"/>
    <w:rsid w:val="00FD06CA"/>
    <w:rsid w:val="00FD3BFE"/>
    <w:rsid w:val="00FD57C6"/>
    <w:rsid w:val="00FF3F8A"/>
    <w:rsid w:val="00FF4518"/>
    <w:rsid w:val="00FF4764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713EB"/>
  <w15:docId w15:val="{65810CD3-C26C-4166-A4A3-15C815DF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B5"/>
  </w:style>
  <w:style w:type="paragraph" w:styleId="Heading1">
    <w:name w:val="heading 1"/>
    <w:basedOn w:val="Normal"/>
    <w:next w:val="Normal"/>
    <w:link w:val="Heading1Char"/>
    <w:uiPriority w:val="9"/>
    <w:qFormat/>
    <w:rsid w:val="004D7B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32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4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2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83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AE0A8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C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D8"/>
  </w:style>
  <w:style w:type="paragraph" w:styleId="Footer">
    <w:name w:val="footer"/>
    <w:basedOn w:val="Normal"/>
    <w:link w:val="FooterChar"/>
    <w:uiPriority w:val="99"/>
    <w:unhideWhenUsed/>
    <w:rsid w:val="00CD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D8"/>
  </w:style>
  <w:style w:type="character" w:styleId="Emphasis">
    <w:name w:val="Emphasis"/>
    <w:basedOn w:val="DefaultParagraphFont"/>
    <w:uiPriority w:val="20"/>
    <w:qFormat/>
    <w:rsid w:val="0052335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325F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4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A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rsid w:val="005C46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C46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D7B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CE7E61"/>
    <w:rPr>
      <w:i/>
      <w:iCs/>
      <w:color w:val="4472C4" w:themeColor="accent1"/>
    </w:rPr>
  </w:style>
  <w:style w:type="table" w:customStyle="1" w:styleId="GridTable1Light-Accent51">
    <w:name w:val="Grid Table 1 Light - Accent 51"/>
    <w:basedOn w:val="TableNormal"/>
    <w:uiPriority w:val="46"/>
    <w:rsid w:val="00CE7E6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C1E96"/>
    <w:rPr>
      <w:color w:val="954F72" w:themeColor="followedHyperlink"/>
      <w:u w:val="single"/>
    </w:rPr>
  </w:style>
  <w:style w:type="paragraph" w:customStyle="1" w:styleId="m-1109478213979411990msolistparagraph">
    <w:name w:val="m_-1109478213979411990msolistparagraph"/>
    <w:basedOn w:val="Normal"/>
    <w:rsid w:val="0016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2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51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F098299817C4F9ED43F311D2FDBE7" ma:contentTypeVersion="8" ma:contentTypeDescription="Ein neues Dokument erstellen." ma:contentTypeScope="" ma:versionID="c477fd74eadf4cc33dfd929f8afba956">
  <xsd:schema xmlns:xsd="http://www.w3.org/2001/XMLSchema" xmlns:xs="http://www.w3.org/2001/XMLSchema" xmlns:p="http://schemas.microsoft.com/office/2006/metadata/properties" xmlns:ns2="4b1c8059-edf0-495d-8e54-eb8c3e4ba215" xmlns:ns3="62ec027b-7bd4-4f6b-a530-db3b9ca0a522" targetNamespace="http://schemas.microsoft.com/office/2006/metadata/properties" ma:root="true" ma:fieldsID="fdb338638eaaaf99713495b8058a534d" ns2:_="" ns3:_="">
    <xsd:import namespace="4b1c8059-edf0-495d-8e54-eb8c3e4ba215"/>
    <xsd:import namespace="62ec027b-7bd4-4f6b-a530-db3b9ca0a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8059-edf0-495d-8e54-eb8c3e4ba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c027b-7bd4-4f6b-a530-db3b9ca0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81AD-B2E6-4C42-BD2A-5FB675B04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B3F6F-A768-4F64-BB64-789C1BC3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c8059-edf0-495d-8e54-eb8c3e4ba215"/>
    <ds:schemaRef ds:uri="62ec027b-7bd4-4f6b-a530-db3b9ca0a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A5670-2B6A-480C-B542-7D1E99465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76D004-3284-410E-AC9B-D4B978B0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1936</Words>
  <Characters>11040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Zacha</dc:creator>
  <cp:lastModifiedBy>Windows User</cp:lastModifiedBy>
  <cp:revision>2</cp:revision>
  <cp:lastPrinted>2019-04-25T11:44:00Z</cp:lastPrinted>
  <dcterms:created xsi:type="dcterms:W3CDTF">2019-05-03T15:58:00Z</dcterms:created>
  <dcterms:modified xsi:type="dcterms:W3CDTF">2019-05-03T15:58:00Z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0x010100EA6F098299817C4F9ED43F311D2FDBE7</vt:lpwstr>
  </property>
  <property fmtid="{D5CDD505-2E9C-101B-9397-08002B2CF9AE}" pid="3" name="AuthorIds_UIVersion_1024">
    <vt:lpwstr>6</vt:lpwstr>
  </property>
</Properties>
</file>